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C85" w:rsidRPr="00AF143C" w:rsidRDefault="00962C85" w:rsidP="00962C85">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ALLEGATO</w:t>
      </w:r>
      <w:r>
        <w:rPr>
          <w:rFonts w:ascii="Times New Roman" w:eastAsia="Times New Roman" w:hAnsi="Times New Roman" w:cs="Times New Roman"/>
          <w:color w:val="000000"/>
          <w:sz w:val="24"/>
          <w:szCs w:val="24"/>
          <w:lang w:eastAsia="it-IT"/>
        </w:rPr>
        <w:t xml:space="preserve"> A) </w:t>
      </w:r>
      <w:r w:rsidRPr="00AF143C">
        <w:rPr>
          <w:rFonts w:ascii="Times New Roman" w:eastAsia="Times New Roman" w:hAnsi="Times New Roman" w:cs="Times New Roman"/>
          <w:color w:val="000000"/>
          <w:sz w:val="24"/>
          <w:szCs w:val="24"/>
          <w:lang w:eastAsia="it-IT"/>
        </w:rPr>
        <w:t xml:space="preserve"> AL PIANO PER LA PREVENZIONE DELLA CORRUZIONE E DELLA ILLEGALITÀ</w:t>
      </w:r>
    </w:p>
    <w:p w:rsidR="00962C85" w:rsidRPr="00AF143C" w:rsidRDefault="00962C85" w:rsidP="00962C85">
      <w:pPr>
        <w:widowControl w:val="0"/>
        <w:spacing w:after="0"/>
        <w:jc w:val="center"/>
        <w:rPr>
          <w:rFonts w:ascii="Times New Roman" w:eastAsia="Times New Roman" w:hAnsi="Times New Roman" w:cs="Times New Roman"/>
          <w:b/>
          <w:color w:val="0000FF"/>
          <w:sz w:val="24"/>
          <w:szCs w:val="24"/>
          <w:lang w:eastAsia="it-IT"/>
        </w:rPr>
      </w:pPr>
    </w:p>
    <w:p w:rsidR="00962C85" w:rsidRPr="00AF143C" w:rsidRDefault="00962C85" w:rsidP="00962C85">
      <w:pPr>
        <w:widowControl w:val="0"/>
        <w:spacing w:after="0"/>
        <w:jc w:val="center"/>
        <w:rPr>
          <w:rFonts w:ascii="Times New Roman" w:eastAsia="Times New Roman" w:hAnsi="Times New Roman" w:cs="Times New Roman"/>
          <w:b/>
          <w:color w:val="000000"/>
          <w:sz w:val="24"/>
          <w:szCs w:val="24"/>
          <w:lang w:eastAsia="it-IT"/>
        </w:rPr>
      </w:pPr>
      <w:r w:rsidRPr="00AF143C">
        <w:rPr>
          <w:rFonts w:ascii="Times New Roman" w:eastAsia="Times New Roman" w:hAnsi="Times New Roman" w:cs="Times New Roman"/>
          <w:b/>
          <w:color w:val="000000"/>
          <w:sz w:val="24"/>
          <w:szCs w:val="24"/>
          <w:lang w:eastAsia="it-IT"/>
        </w:rPr>
        <w:t>PIANO PER LA TRASPARENZA E L’INTEGRITA’</w:t>
      </w:r>
    </w:p>
    <w:p w:rsidR="00962C85" w:rsidRPr="00AF143C" w:rsidRDefault="00962C85" w:rsidP="00962C85">
      <w:pPr>
        <w:widowControl w:val="0"/>
        <w:spacing w:after="0"/>
        <w:rPr>
          <w:rFonts w:ascii="Times New Roman" w:eastAsia="Times New Roman" w:hAnsi="Times New Roman" w:cs="Times New Roman"/>
          <w:b/>
          <w:color w:val="000000"/>
          <w:sz w:val="24"/>
          <w:szCs w:val="24"/>
          <w:lang w:eastAsia="it-IT"/>
        </w:rPr>
      </w:pPr>
      <w:r w:rsidRPr="00AF143C">
        <w:rPr>
          <w:rFonts w:ascii="Times New Roman" w:eastAsia="Times New Roman" w:hAnsi="Times New Roman" w:cs="Times New Roman"/>
          <w:b/>
          <w:color w:val="000000"/>
          <w:sz w:val="24"/>
          <w:szCs w:val="24"/>
          <w:lang w:eastAsia="it-IT"/>
        </w:rPr>
        <w:t>INDICE</w:t>
      </w:r>
    </w:p>
    <w:p w:rsidR="00962C85" w:rsidRPr="00AF143C" w:rsidRDefault="00962C85" w:rsidP="00962C85">
      <w:pPr>
        <w:widowControl w:val="0"/>
        <w:spacing w:after="0"/>
        <w:jc w:val="both"/>
        <w:rPr>
          <w:rFonts w:ascii="Times New Roman" w:eastAsia="Times New Roman" w:hAnsi="Times New Roman" w:cs="Times New Roman"/>
          <w:b/>
          <w:bCs/>
          <w:color w:val="000000"/>
          <w:sz w:val="24"/>
          <w:szCs w:val="24"/>
          <w:lang w:eastAsia="it-IT"/>
        </w:rPr>
      </w:pPr>
    </w:p>
    <w:p w:rsidR="00962C85" w:rsidRPr="00AF143C" w:rsidRDefault="00962C85" w:rsidP="00962C85">
      <w:pPr>
        <w:widowControl w:val="0"/>
        <w:numPr>
          <w:ilvl w:val="0"/>
          <w:numId w:val="7"/>
        </w:numPr>
        <w:spacing w:after="0"/>
        <w:jc w:val="both"/>
        <w:rPr>
          <w:rFonts w:ascii="Times New Roman" w:eastAsia="Times New Roman" w:hAnsi="Times New Roman" w:cs="Times New Roman"/>
          <w:b/>
          <w:color w:val="000000"/>
          <w:sz w:val="24"/>
          <w:szCs w:val="24"/>
          <w:lang w:eastAsia="it-IT"/>
        </w:rPr>
      </w:pPr>
      <w:r w:rsidRPr="00AF143C">
        <w:rPr>
          <w:rFonts w:ascii="Times New Roman" w:eastAsia="Times New Roman" w:hAnsi="Times New Roman" w:cs="Times New Roman"/>
          <w:b/>
          <w:bCs/>
          <w:color w:val="000000"/>
          <w:sz w:val="24"/>
          <w:szCs w:val="24"/>
          <w:lang w:eastAsia="it-IT"/>
        </w:rPr>
        <w:t xml:space="preserve">Introduzione: Organizzazione e funzioni dell’amministrazione </w:t>
      </w:r>
    </w:p>
    <w:p w:rsidR="00962C85" w:rsidRPr="00AF143C" w:rsidRDefault="00962C85" w:rsidP="00962C85">
      <w:pPr>
        <w:widowControl w:val="0"/>
        <w:numPr>
          <w:ilvl w:val="0"/>
          <w:numId w:val="7"/>
        </w:numPr>
        <w:spacing w:after="0"/>
        <w:jc w:val="both"/>
        <w:rPr>
          <w:rFonts w:ascii="Times New Roman" w:eastAsia="Times New Roman" w:hAnsi="Times New Roman" w:cs="Times New Roman"/>
          <w:b/>
          <w:bCs/>
          <w:color w:val="000000"/>
          <w:sz w:val="24"/>
          <w:szCs w:val="24"/>
          <w:lang w:eastAsia="it-IT"/>
        </w:rPr>
      </w:pPr>
      <w:r w:rsidRPr="00AF143C">
        <w:rPr>
          <w:rFonts w:ascii="Times New Roman" w:eastAsia="Times New Roman" w:hAnsi="Times New Roman" w:cs="Times New Roman"/>
          <w:b/>
          <w:bCs/>
          <w:color w:val="000000"/>
          <w:sz w:val="24"/>
          <w:szCs w:val="24"/>
          <w:lang w:eastAsia="it-IT"/>
        </w:rPr>
        <w:t xml:space="preserve">Procedimento di elaborazione e adozione del Programma </w:t>
      </w:r>
    </w:p>
    <w:p w:rsidR="00962C85" w:rsidRPr="00AF143C" w:rsidRDefault="00962C85" w:rsidP="00962C85">
      <w:pPr>
        <w:widowControl w:val="0"/>
        <w:numPr>
          <w:ilvl w:val="0"/>
          <w:numId w:val="7"/>
        </w:numPr>
        <w:spacing w:after="0"/>
        <w:jc w:val="both"/>
        <w:rPr>
          <w:rFonts w:ascii="Times New Roman" w:eastAsia="Times New Roman" w:hAnsi="Times New Roman" w:cs="Times New Roman"/>
          <w:b/>
          <w:bCs/>
          <w:color w:val="000000"/>
          <w:sz w:val="24"/>
          <w:szCs w:val="24"/>
          <w:lang w:eastAsia="it-IT"/>
        </w:rPr>
      </w:pPr>
      <w:r w:rsidRPr="00AF143C">
        <w:rPr>
          <w:rFonts w:ascii="Times New Roman" w:eastAsia="Times New Roman" w:hAnsi="Times New Roman" w:cs="Times New Roman"/>
          <w:b/>
          <w:bCs/>
          <w:color w:val="000000"/>
          <w:sz w:val="24"/>
          <w:szCs w:val="24"/>
          <w:lang w:eastAsia="it-IT"/>
        </w:rPr>
        <w:t xml:space="preserve">Iniziative di comunicazione della trasparenza </w:t>
      </w:r>
    </w:p>
    <w:p w:rsidR="00962C85" w:rsidRPr="00AF143C" w:rsidRDefault="00962C85" w:rsidP="00962C85">
      <w:pPr>
        <w:widowControl w:val="0"/>
        <w:numPr>
          <w:ilvl w:val="0"/>
          <w:numId w:val="7"/>
        </w:numPr>
        <w:spacing w:after="0"/>
        <w:jc w:val="both"/>
        <w:rPr>
          <w:rFonts w:ascii="Times New Roman" w:eastAsia="Times New Roman" w:hAnsi="Times New Roman" w:cs="Times New Roman"/>
          <w:b/>
          <w:bCs/>
          <w:sz w:val="24"/>
          <w:szCs w:val="24"/>
          <w:lang w:eastAsia="it-IT"/>
        </w:rPr>
      </w:pPr>
      <w:r w:rsidRPr="00AF143C">
        <w:rPr>
          <w:rFonts w:ascii="Times New Roman" w:eastAsia="Times New Roman" w:hAnsi="Times New Roman" w:cs="Times New Roman"/>
          <w:b/>
          <w:bCs/>
          <w:sz w:val="24"/>
          <w:szCs w:val="24"/>
          <w:lang w:eastAsia="it-IT"/>
        </w:rPr>
        <w:t xml:space="preserve">Processo di attuazione del Programma </w:t>
      </w:r>
    </w:p>
    <w:p w:rsidR="00962C85" w:rsidRPr="00AF143C" w:rsidRDefault="00962C85" w:rsidP="00962C85">
      <w:pPr>
        <w:widowControl w:val="0"/>
        <w:numPr>
          <w:ilvl w:val="0"/>
          <w:numId w:val="7"/>
        </w:numPr>
        <w:spacing w:after="0"/>
        <w:jc w:val="both"/>
        <w:rPr>
          <w:rFonts w:ascii="Times New Roman" w:eastAsia="Times New Roman" w:hAnsi="Times New Roman" w:cs="Times New Roman"/>
          <w:b/>
          <w:bCs/>
          <w:sz w:val="24"/>
          <w:szCs w:val="24"/>
          <w:lang w:eastAsia="it-IT"/>
        </w:rPr>
      </w:pPr>
      <w:r w:rsidRPr="00AF143C">
        <w:rPr>
          <w:rFonts w:ascii="Times New Roman" w:eastAsia="Times New Roman" w:hAnsi="Times New Roman" w:cs="Times New Roman"/>
          <w:b/>
          <w:bCs/>
          <w:sz w:val="24"/>
          <w:szCs w:val="24"/>
          <w:lang w:eastAsia="it-IT"/>
        </w:rPr>
        <w:t xml:space="preserve">Tabella “Dati ulteriori” </w:t>
      </w:r>
    </w:p>
    <w:p w:rsidR="00962C85" w:rsidRPr="00AF143C" w:rsidRDefault="00962C85" w:rsidP="00962C85">
      <w:pPr>
        <w:widowControl w:val="0"/>
        <w:numPr>
          <w:ilvl w:val="0"/>
          <w:numId w:val="7"/>
        </w:numPr>
        <w:spacing w:after="0"/>
        <w:jc w:val="both"/>
        <w:rPr>
          <w:rFonts w:ascii="Times New Roman" w:eastAsia="Times New Roman" w:hAnsi="Times New Roman" w:cs="Times New Roman"/>
          <w:b/>
          <w:bCs/>
          <w:sz w:val="24"/>
          <w:szCs w:val="24"/>
          <w:lang w:eastAsia="it-IT"/>
        </w:rPr>
      </w:pPr>
      <w:r w:rsidRPr="00AF143C">
        <w:rPr>
          <w:rFonts w:ascii="Times New Roman" w:eastAsia="Times New Roman" w:hAnsi="Times New Roman" w:cs="Times New Roman"/>
          <w:b/>
          <w:bCs/>
          <w:sz w:val="24"/>
          <w:szCs w:val="24"/>
          <w:lang w:eastAsia="it-IT"/>
        </w:rPr>
        <w:t>Obiettivi di trasparenza e tempi di attuazione</w:t>
      </w:r>
    </w:p>
    <w:p w:rsidR="00962C85" w:rsidRPr="00AF143C" w:rsidRDefault="00962C85" w:rsidP="00962C85">
      <w:pPr>
        <w:widowControl w:val="0"/>
        <w:spacing w:after="0" w:line="360" w:lineRule="auto"/>
        <w:jc w:val="both"/>
        <w:rPr>
          <w:rFonts w:ascii="Times New Roman" w:eastAsia="Times New Roman" w:hAnsi="Times New Roman" w:cs="Times New Roman"/>
          <w:color w:val="000000"/>
          <w:sz w:val="24"/>
          <w:szCs w:val="24"/>
          <w:lang w:eastAsia="it-IT"/>
        </w:rPr>
      </w:pPr>
    </w:p>
    <w:p w:rsidR="00962C85" w:rsidRPr="00AF143C" w:rsidRDefault="00962C85" w:rsidP="00962C85">
      <w:pPr>
        <w:widowControl w:val="0"/>
        <w:spacing w:after="0" w:line="360" w:lineRule="auto"/>
        <w:jc w:val="both"/>
        <w:rPr>
          <w:rFonts w:ascii="Times New Roman" w:eastAsia="Times New Roman" w:hAnsi="Times New Roman" w:cs="Times New Roman"/>
          <w:b/>
          <w:color w:val="000000"/>
          <w:sz w:val="24"/>
          <w:szCs w:val="24"/>
          <w:lang w:eastAsia="it-IT"/>
        </w:rPr>
      </w:pPr>
      <w:r w:rsidRPr="00AF143C">
        <w:rPr>
          <w:rFonts w:ascii="Times New Roman" w:eastAsia="Times New Roman" w:hAnsi="Times New Roman" w:cs="Times New Roman"/>
          <w:b/>
          <w:bCs/>
          <w:color w:val="000000"/>
          <w:sz w:val="24"/>
          <w:szCs w:val="24"/>
          <w:lang w:eastAsia="it-IT"/>
        </w:rPr>
        <w:t>Introduzione</w:t>
      </w:r>
    </w:p>
    <w:p w:rsidR="00962C85" w:rsidRPr="00AF143C" w:rsidRDefault="00962C85" w:rsidP="00962C85">
      <w:pPr>
        <w:widowControl w:val="0"/>
        <w:spacing w:after="0" w:line="36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Il d.lgs. n. 33/2013, nel modificare, in parte, la disciplina sul Programma triennale per la trasparenza e l’integrità contenuta nell’art. 11 del d.lgs. n. 150/2009, conferma, all’art. 10, l’obbligo per ciascuna amministrazione di adottare un Programma triennale per la trasparenza e l’integrità (d’ora in avanti Pr</w:t>
      </w:r>
      <w:r>
        <w:rPr>
          <w:rFonts w:ascii="Times New Roman" w:eastAsia="Times New Roman" w:hAnsi="Times New Roman" w:cs="Times New Roman"/>
          <w:color w:val="000000"/>
          <w:sz w:val="24"/>
          <w:szCs w:val="24"/>
          <w:lang w:eastAsia="it-IT"/>
        </w:rPr>
        <w:t>o</w:t>
      </w:r>
      <w:r w:rsidRPr="00AF143C">
        <w:rPr>
          <w:rFonts w:ascii="Times New Roman" w:eastAsia="Times New Roman" w:hAnsi="Times New Roman" w:cs="Times New Roman"/>
          <w:color w:val="000000"/>
          <w:sz w:val="24"/>
          <w:szCs w:val="24"/>
          <w:lang w:eastAsia="it-IT"/>
        </w:rPr>
        <w:t>gramma).</w:t>
      </w:r>
    </w:p>
    <w:p w:rsidR="00962C85" w:rsidRPr="00AF143C" w:rsidRDefault="00962C85" w:rsidP="00962C85">
      <w:pPr>
        <w:widowControl w:val="0"/>
        <w:spacing w:after="0" w:line="36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Il Programma deve indicare le iniziative previste per garantire un adeguato livello di trasparenza, nonché la legalità e lo sviluppo della cultura dell’integrità in quanto “</w:t>
      </w:r>
      <w:r w:rsidRPr="00AF143C">
        <w:rPr>
          <w:rFonts w:ascii="Times New Roman" w:eastAsia="Times New Roman" w:hAnsi="Times New Roman" w:cs="Times New Roman"/>
          <w:i/>
          <w:iCs/>
          <w:color w:val="000000"/>
          <w:sz w:val="24"/>
          <w:szCs w:val="24"/>
          <w:lang w:eastAsia="it-IT"/>
        </w:rPr>
        <w:t>definisce le misure, i modi e le iniziative volti all’attuazione degli obblighi di pubblicazione previsti dalla normativa vigente, ivi comprese le misure organizzative volte ad assicurare la regolarità e la tempestività dei flussi informativi di cui all’articolo 43, comma 3</w:t>
      </w:r>
      <w:r w:rsidRPr="00AF143C">
        <w:rPr>
          <w:rFonts w:ascii="Times New Roman" w:eastAsia="Times New Roman" w:hAnsi="Times New Roman" w:cs="Times New Roman"/>
          <w:color w:val="000000"/>
          <w:sz w:val="24"/>
          <w:szCs w:val="24"/>
          <w:lang w:eastAsia="it-IT"/>
        </w:rPr>
        <w:t>”, misure e iniziative che devono essere collegate con quelle previste dal Piano di prevenzione della corruzione (art. 10, c. 2, d.lgs. n. 33/2013).</w:t>
      </w:r>
    </w:p>
    <w:p w:rsidR="00962C85" w:rsidRPr="00AF143C" w:rsidRDefault="00962C85" w:rsidP="00962C85">
      <w:pPr>
        <w:autoSpaceDE w:val="0"/>
        <w:autoSpaceDN w:val="0"/>
        <w:adjustRightInd w:val="0"/>
        <w:spacing w:after="0" w:line="36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All’interno del Programma devono essere previste </w:t>
      </w:r>
      <w:r w:rsidRPr="00AF143C">
        <w:rPr>
          <w:rFonts w:ascii="Times New Roman" w:eastAsia="Times New Roman" w:hAnsi="Times New Roman" w:cs="Times New Roman"/>
          <w:bCs/>
          <w:color w:val="000000"/>
          <w:sz w:val="24"/>
          <w:szCs w:val="24"/>
          <w:lang w:eastAsia="it-IT"/>
        </w:rPr>
        <w:t xml:space="preserve">specifiche misure di monitoraggio e di vigilanza sull’attuazione degli obblighi di trasparenza </w:t>
      </w:r>
      <w:r w:rsidRPr="00AF143C">
        <w:rPr>
          <w:rFonts w:ascii="Times New Roman" w:eastAsia="Times New Roman" w:hAnsi="Times New Roman" w:cs="Times New Roman"/>
          <w:color w:val="000000"/>
          <w:sz w:val="24"/>
          <w:szCs w:val="24"/>
          <w:lang w:eastAsia="it-IT"/>
        </w:rPr>
        <w:t>(art. 10, cc. 2 e 7, e art. 43, c. 2, del d.lgs. n. 33/2013) la cui definizione è rimessa all’autonomia organizzativa delle singole amministrazioni.</w:t>
      </w:r>
    </w:p>
    <w:p w:rsidR="00962C85" w:rsidRPr="00AF143C" w:rsidRDefault="00962C85" w:rsidP="00962C85">
      <w:pPr>
        <w:widowControl w:val="0"/>
        <w:spacing w:after="0" w:line="360" w:lineRule="auto"/>
        <w:jc w:val="both"/>
        <w:rPr>
          <w:rFonts w:ascii="Times New Roman" w:eastAsia="Times New Roman" w:hAnsi="Times New Roman" w:cs="Times New Roman"/>
          <w:b/>
          <w:color w:val="0000FF"/>
          <w:sz w:val="24"/>
          <w:szCs w:val="24"/>
          <w:lang w:eastAsia="it-IT"/>
        </w:rPr>
      </w:pPr>
    </w:p>
    <w:p w:rsidR="00962C85" w:rsidRPr="00AF143C" w:rsidRDefault="00962C85" w:rsidP="00962C85">
      <w:pPr>
        <w:widowControl w:val="0"/>
        <w:spacing w:after="0" w:line="360" w:lineRule="auto"/>
        <w:jc w:val="both"/>
        <w:rPr>
          <w:rFonts w:ascii="Times New Roman" w:eastAsia="Times New Roman" w:hAnsi="Times New Roman" w:cs="Times New Roman"/>
          <w:b/>
          <w:sz w:val="24"/>
          <w:szCs w:val="24"/>
          <w:lang w:eastAsia="it-IT"/>
        </w:rPr>
      </w:pPr>
      <w:r w:rsidRPr="00AF143C">
        <w:rPr>
          <w:rFonts w:ascii="Times New Roman" w:eastAsia="Times New Roman" w:hAnsi="Times New Roman" w:cs="Times New Roman"/>
          <w:b/>
          <w:sz w:val="24"/>
          <w:szCs w:val="24"/>
          <w:lang w:eastAsia="it-IT"/>
        </w:rPr>
        <w:t>ORGANIZZAZIONE E FUNZIONI DELL’AMMINISTRAZIONE</w:t>
      </w:r>
    </w:p>
    <w:p w:rsidR="00962C85" w:rsidRPr="00AF143C" w:rsidRDefault="00962C85" w:rsidP="00962C8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L’organizzazione del Comune di San Tammaro è disciplinata dallo Statuto e dal  regolamento sull’ordinamento degli uffici e dei servizi.</w:t>
      </w:r>
    </w:p>
    <w:p w:rsidR="00962C85" w:rsidRPr="00AF143C" w:rsidRDefault="00962C85" w:rsidP="00962C85">
      <w:pPr>
        <w:shd w:val="clear" w:color="auto" w:fill="FFFFFF"/>
        <w:spacing w:after="0" w:line="36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xml:space="preserve">La struttura organizzativa del Comune si articola in Aree e servizi come da organigramma allegato. L’Area è la struttura di massimo livello e si può articolare in uno o più servizi.  A ciascuna Area è preposto un responsabile il cui incarico, a tempo determinato e rinnovabile, è conferito dal Sindaco con atto motivato. I responsabili sono titolari di posizione organizzativa e ad essi spetta la gestione finanziaria, tecnica ed amministrativa dei servizi, compresa l’adozione di tutti gli atti che </w:t>
      </w:r>
      <w:r w:rsidRPr="00AF143C">
        <w:rPr>
          <w:rFonts w:ascii="Times New Roman" w:eastAsia="Times New Roman" w:hAnsi="Times New Roman" w:cs="Times New Roman"/>
          <w:sz w:val="24"/>
          <w:szCs w:val="24"/>
          <w:lang w:eastAsia="it-IT"/>
        </w:rPr>
        <w:lastRenderedPageBreak/>
        <w:t xml:space="preserve">impegnano l’Amministrazione verso l’esterno mediante autonomi poteri di spesa, di organizzazione delle risorse umane, strumentali e di controllo. </w:t>
      </w:r>
    </w:p>
    <w:p w:rsidR="00962C85" w:rsidRPr="00AF143C" w:rsidRDefault="00962C85" w:rsidP="00962C85">
      <w:pPr>
        <w:shd w:val="clear" w:color="auto" w:fill="FFFFFF"/>
        <w:spacing w:after="0" w:line="36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Organo di vertice della struttura è il Segretario Comunale</w:t>
      </w:r>
    </w:p>
    <w:p w:rsidR="00962C85" w:rsidRPr="00AF143C" w:rsidRDefault="00962C85" w:rsidP="00962C85">
      <w:pPr>
        <w:shd w:val="clear" w:color="auto" w:fill="FFFFFF"/>
        <w:spacing w:after="0" w:line="240" w:lineRule="auto"/>
        <w:rPr>
          <w:rFonts w:ascii="Times New Roman" w:eastAsia="Times New Roman" w:hAnsi="Times New Roman" w:cs="Times New Roman"/>
          <w:b/>
          <w:bCs/>
          <w:color w:val="000000"/>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b/>
          <w:bCs/>
          <w:sz w:val="24"/>
          <w:szCs w:val="24"/>
          <w:lang w:eastAsia="it-IT"/>
        </w:rPr>
        <w:t xml:space="preserve">PROCEDIMENTO DI ELABORAZIONE E ADOZIONE DEL PROGRAMMA </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AF143C">
        <w:rPr>
          <w:rFonts w:ascii="Times New Roman" w:eastAsia="Times New Roman" w:hAnsi="Times New Roman" w:cs="Times New Roman"/>
          <w:b/>
          <w:sz w:val="24"/>
          <w:szCs w:val="24"/>
          <w:lang w:eastAsia="it-IT"/>
        </w:rPr>
        <w:t>CONTENUTO</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Il Programma Triennale per la Trasparenza e l'Integrità costituisce un elemento fondamentale del processo di condivisione dell'attività posta in essere dalla Pubblica Amministrazione, al fine di alimentare un clima di confronto e fiducia nei confronti dell'operato delle Istituzioni.</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Nel Programma sono indicate le iniziative previste per garantire:</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a) un adeguato livello di trasparenza anche sulla base delle linee guida elaborate dalla CIVIT (oggi ANAC);</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b) la legalità e lo sviluppo della cultura dell'integrità.</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Il Programma definisce le misure, i modi e le iniziative volti all'attuazione degli obblighi di pubblicazione previsti dalla normativa vigente, ivi comprese le misure organizzative volte ad assicurare la regolarità e la tempestività dei flussi informativi facenti capo ai Responsabili di Area.</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Le misure del Programma triennale sono collegate con le misure e gli interventi previsti dal Piano di Prevenzione della Corruzione, di cui esso costituisce  una sezione.</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Gli obiettivi indicati nel Programma triennale sono, inoltre, formulati in collegamento con la programmazione strategica ed operativa della Amministrazione, definita in via generale nel Piano della performance e negli altri strumenti di programmazione dell'Ente.</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La promozione di maggiori livelli di trasparenza per ogni Amministrazione deve tradursi nella definizione di obiettivi organizzativi ed individuali.</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L'elaborazione del Programma triennale per la trasparenza e l'integrità del Comune di …………….. è avvenuta nel rispetto delle indicazioni contenute nei seguenti provvedimenti normativi e documenti:</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Decreto legislativo 30 giugno 2003, n.196" Codice in materia di protezione dei dati personali";</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Delibera CIVIT n.105/2010 " Linee guida per la predisposizione del Programma triennale per la trasparenza e l'integrità";</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"Linee Guida per i siti web della P.A." ( 26 luglio 2010, con aggiornamento 29 luglio 2011), previste dalla Direttiva del 26 novembre 2009, n.8 del Ministero per la Pubblica amministrazione e l'innovazione;</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Delibera CIVIT n.2/2012 "Linee guida per il miglioramento della predisposizione e dell'aggiornamento del Programma triennale per la trasparenza e l'integrità";</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-Linee guida ANCI 2012 agli Enti Locali  in materia di trasparenza;</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Legge 6 novembre 2012  n. 190 " Disposizioni per la prevenzione e la repressione della corruzione e dell'illegalità nella Pubblica Amministrazione";</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Decreto Legislativo 14 marzo 2013, n. 33 " Riordino della disciplina riguardante gli obblighi di pubblicità, trasparenza e diffusione di informazioni da parte delle pubbliche amministrazioni";</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Deliberazione dell'Autorità per la Vigilanza sui Contratti Pubblici di Lavori, Servizi e Forniture( AVCP) n.26/2013, " Prime indicazioni sull'assolvimento degli obblighi di trasmissione delle informazioni all'Autorità per la vigilanza sui contratti pubblici di lavori, servizi e forniture, ai sensi dell'art.1, comma 32 dellaLegge n.190/2012";</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Comunicato del Presidente dell'Autorità per la Vigilanza sui Contratti Pubblici di Lavori, Servizi e Forniture( AVCP)  del 22/5/2013;</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lastRenderedPageBreak/>
        <w:t>- Comunicato del Presidente dell'Autorità per la Vigilanza sui Contratti Pubblici di Lavori, Servizi e Forniture( AVCP) del 13/6/2013;</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Delibera CIVIT n.50/2013" Linee guida per l'aggiornamento del Programma triennale per la trasparenza e l'integrità 2014-2016;</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Delibera CIVIT n.59/2013 " Pubblicazione degli atti di concessione di sovvenzioni, contributi, sussidi e attribuzione di vantaggi economici a persone fisiche ed enti pubblici e privati( artt.26 e 27, D.Lgs.n.33/2013);</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Delibera CIVIT n.65/2013 "Applicazione dell'art.14 del D.Lgs n.33/2013 - Obblighi di pubblicazione concernenti i componenti degli organi di indirizzo politico";</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Delibera CIVIT n.66/2013 della CIVIT " Applicazione del regime sanzionatorio per la violazione di specifici obblighi di trasparenza ( art.47 del D.lgs.n.33/2013)";</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Circolare n.2/2013 del Dipartimento della Funzione pubblica " D.Lgs. n.33 del 2013- attuazione della trasparenza";</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Intesa tra Governo, Regioni ed Enti locali raggiunta in Conferenza unificata il 24 luglio 2013;</w:t>
      </w:r>
    </w:p>
    <w:p w:rsidR="00962C85" w:rsidRPr="00AF143C" w:rsidRDefault="00962C85" w:rsidP="00962C85">
      <w:pPr>
        <w:autoSpaceDE w:val="0"/>
        <w:autoSpaceDN w:val="0"/>
        <w:adjustRightInd w:val="0"/>
        <w:spacing w:after="0" w:line="240" w:lineRule="auto"/>
        <w:ind w:left="708"/>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-Delibera CIVIT n.72 "Approvazione del Piano Nazionale Anticorruzione".</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La struttura del Programma triennale per la trasparenza e l'integrità del Comune è organizzata in sostanziale conformità alle indicazioni contenute nella Delibera CIVIT n.50/2013.</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color w:val="0000FF"/>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AF143C">
        <w:rPr>
          <w:rFonts w:ascii="Times New Roman" w:eastAsia="Times New Roman" w:hAnsi="Times New Roman" w:cs="Times New Roman"/>
          <w:b/>
          <w:sz w:val="24"/>
          <w:szCs w:val="24"/>
          <w:lang w:eastAsia="it-IT"/>
        </w:rPr>
        <w:t>IL COLLEGAMENTO CON IL PIANO DELLA PERFORMANCE</w:t>
      </w:r>
    </w:p>
    <w:p w:rsidR="00962C85"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Il comune di San Tammaro è dotato di sistema di programmazione e controllo dell’attività. </w:t>
      </w: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L'attività di programmazione consiste nella definizione degli obiettivi da raggiungere e delle relative risorse (umane, finanziarie, tecnologiche) necessarie al raggiungimento degli stessi.</w:t>
      </w: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I principali strumenti di programmazione dell'ente sono </w:t>
      </w:r>
    </w:p>
    <w:p w:rsidR="00962C85" w:rsidRPr="00AF143C" w:rsidRDefault="00962C85" w:rsidP="00962C85">
      <w:pPr>
        <w:widowControl w:val="0"/>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la relazione previsionale e programmatica, </w:t>
      </w:r>
    </w:p>
    <w:p w:rsidR="00962C85" w:rsidRPr="00AF143C" w:rsidRDefault="00962C85" w:rsidP="00962C85">
      <w:pPr>
        <w:widowControl w:val="0"/>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il bilancio annuale e pluriennale, </w:t>
      </w:r>
    </w:p>
    <w:p w:rsidR="00962C85" w:rsidRPr="0073122B" w:rsidRDefault="00962C85" w:rsidP="00962C85">
      <w:pPr>
        <w:widowControl w:val="0"/>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il piano esecutivo di gestione (nel quale confluiscono il Piano degli obiettivi e della performance)</w:t>
      </w:r>
      <w:r>
        <w:rPr>
          <w:rFonts w:ascii="Times New Roman" w:eastAsia="Times New Roman" w:hAnsi="Times New Roman" w:cs="Times New Roman"/>
          <w:color w:val="000000"/>
          <w:sz w:val="24"/>
          <w:szCs w:val="24"/>
          <w:lang w:eastAsia="it-IT"/>
        </w:rPr>
        <w:t xml:space="preserve"> </w:t>
      </w:r>
      <w:r w:rsidRPr="0073122B">
        <w:rPr>
          <w:rFonts w:ascii="Times New Roman" w:eastAsia="Times New Roman" w:hAnsi="Times New Roman" w:cs="Times New Roman"/>
          <w:color w:val="000000"/>
          <w:sz w:val="24"/>
          <w:szCs w:val="24"/>
          <w:lang w:eastAsia="it-IT"/>
        </w:rPr>
        <w:t>al fine del necessario collegamento con il piano delle performance il presente programma per la trasparenza e l’integrità dovrà essere aggiornato tenendo conto dei tempi e degli strumenti utilizzati nel ciclo della performance costituendone un presupposto in termini di individuazione degli obiettivi annuali.</w:t>
      </w: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Nell’anno 2014 </w:t>
      </w:r>
      <w:r w:rsidRPr="00AF143C">
        <w:rPr>
          <w:rFonts w:ascii="Times New Roman" w:eastAsia="Times New Roman" w:hAnsi="Times New Roman" w:cs="Times New Roman"/>
          <w:color w:val="000000"/>
          <w:sz w:val="24"/>
          <w:szCs w:val="24"/>
          <w:lang w:eastAsia="it-IT"/>
        </w:rPr>
        <w:t xml:space="preserve"> sono state realizzate le seguenti attività:</w:t>
      </w:r>
    </w:p>
    <w:p w:rsidR="00962C85" w:rsidRPr="00AF143C" w:rsidRDefault="00962C85" w:rsidP="00962C85">
      <w:pPr>
        <w:widowControl w:val="0"/>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pubblicazione sul sito web delle informazioni </w:t>
      </w:r>
      <w:r w:rsidRPr="00AF143C">
        <w:rPr>
          <w:rFonts w:ascii="Times New Roman" w:eastAsia="Times New Roman" w:hAnsi="Times New Roman" w:cs="Times New Roman"/>
          <w:color w:val="000000"/>
          <w:sz w:val="24"/>
          <w:szCs w:val="24"/>
          <w:lang w:eastAsia="it-IT"/>
        </w:rPr>
        <w:t>previste dal d.lgs. 33/2013</w:t>
      </w:r>
      <w:r>
        <w:rPr>
          <w:rFonts w:ascii="Times New Roman" w:eastAsia="Times New Roman" w:hAnsi="Times New Roman" w:cs="Times New Roman"/>
          <w:color w:val="000000"/>
          <w:sz w:val="24"/>
          <w:szCs w:val="24"/>
          <w:lang w:eastAsia="it-IT"/>
        </w:rPr>
        <w:t xml:space="preserve">, con alcune carenza soprattutto nella pubblicazione dei dati concernenti il patrimonio, i bandi di gara, le informazioni di carattere ambientale.  </w:t>
      </w:r>
    </w:p>
    <w:p w:rsidR="00962C85" w:rsidRPr="00AF143C" w:rsidRDefault="00962C85" w:rsidP="00962C85">
      <w:pPr>
        <w:widowControl w:val="0"/>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non è stato ancora possibile pubblicare l’attestazione dell’NDV sul rispetto del d. lgs. n. 33/2013</w:t>
      </w:r>
      <w:r>
        <w:rPr>
          <w:rFonts w:ascii="Times New Roman" w:eastAsia="Times New Roman" w:hAnsi="Times New Roman" w:cs="Times New Roman"/>
          <w:color w:val="000000"/>
          <w:sz w:val="24"/>
          <w:szCs w:val="24"/>
          <w:lang w:eastAsia="it-IT"/>
        </w:rPr>
        <w:t xml:space="preserve"> al 31/12/2014. </w:t>
      </w:r>
      <w:r w:rsidRPr="00AF143C">
        <w:rPr>
          <w:rFonts w:ascii="Times New Roman" w:eastAsia="Times New Roman" w:hAnsi="Times New Roman" w:cs="Times New Roman"/>
          <w:color w:val="000000"/>
          <w:sz w:val="24"/>
          <w:szCs w:val="24"/>
          <w:lang w:eastAsia="it-IT"/>
        </w:rPr>
        <w:t>.</w:t>
      </w:r>
    </w:p>
    <w:p w:rsidR="00962C85" w:rsidRPr="00AF143C" w:rsidRDefault="00962C85" w:rsidP="00962C85">
      <w:pPr>
        <w:spacing w:after="0" w:line="240" w:lineRule="auto"/>
        <w:rPr>
          <w:rFonts w:ascii="Times New Roman" w:eastAsia="Times New Roman" w:hAnsi="Times New Roman" w:cs="Times New Roman"/>
          <w:color w:val="000000"/>
          <w:sz w:val="24"/>
          <w:szCs w:val="24"/>
          <w:lang w:eastAsia="it-IT"/>
        </w:rPr>
      </w:pPr>
    </w:p>
    <w:p w:rsidR="00962C85" w:rsidRPr="00AF143C" w:rsidRDefault="00962C85" w:rsidP="00962C85">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Considerato che il d.</w:t>
      </w:r>
      <w:r>
        <w:rPr>
          <w:rFonts w:ascii="Times New Roman" w:eastAsia="Times New Roman" w:hAnsi="Times New Roman" w:cs="Times New Roman"/>
          <w:color w:val="000000"/>
          <w:sz w:val="24"/>
          <w:szCs w:val="24"/>
          <w:lang w:eastAsia="it-IT"/>
        </w:rPr>
        <w:t xml:space="preserve"> </w:t>
      </w:r>
      <w:r w:rsidRPr="00AF143C">
        <w:rPr>
          <w:rFonts w:ascii="Times New Roman" w:eastAsia="Times New Roman" w:hAnsi="Times New Roman" w:cs="Times New Roman"/>
          <w:color w:val="000000"/>
          <w:sz w:val="24"/>
          <w:szCs w:val="24"/>
          <w:lang w:eastAsia="it-IT"/>
        </w:rPr>
        <w:t>lgs 33/2013 prevede per gli enti locali la pubblicazione di informazioni che ad oggi non sono completamente disponibili sul sito web in quanto presuppongono la costruzione o la rielaborazione di dati o l’organizzazione di nuove attività si ritiene opportuno programmare in questa sede iniziative volte ad ottempe</w:t>
      </w:r>
      <w:r>
        <w:rPr>
          <w:rFonts w:ascii="Times New Roman" w:eastAsia="Times New Roman" w:hAnsi="Times New Roman" w:cs="Times New Roman"/>
          <w:color w:val="000000"/>
          <w:sz w:val="24"/>
          <w:szCs w:val="24"/>
          <w:lang w:eastAsia="it-IT"/>
        </w:rPr>
        <w:t>rare nell’arco del triennio 2015/2017</w:t>
      </w:r>
      <w:r w:rsidRPr="00AF143C">
        <w:rPr>
          <w:rFonts w:ascii="Times New Roman" w:eastAsia="Times New Roman" w:hAnsi="Times New Roman" w:cs="Times New Roman"/>
          <w:color w:val="000000"/>
          <w:sz w:val="24"/>
          <w:szCs w:val="24"/>
          <w:lang w:eastAsia="it-IT"/>
        </w:rPr>
        <w:t>,  in modo completo tutto quanto previsto nel decreto di cui sopra.</w:t>
      </w:r>
    </w:p>
    <w:p w:rsidR="00962C85" w:rsidRPr="00AF143C" w:rsidRDefault="00962C85" w:rsidP="00962C85">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Pertanto, per</w:t>
      </w:r>
      <w:r>
        <w:rPr>
          <w:rFonts w:ascii="Times New Roman" w:eastAsia="Times New Roman" w:hAnsi="Times New Roman" w:cs="Times New Roman"/>
          <w:color w:val="000000"/>
          <w:sz w:val="24"/>
          <w:szCs w:val="24"/>
          <w:lang w:eastAsia="it-IT"/>
        </w:rPr>
        <w:t xml:space="preserve"> il triennio 2015/2017</w:t>
      </w:r>
      <w:r w:rsidRPr="00AF143C">
        <w:rPr>
          <w:rFonts w:ascii="Times New Roman" w:eastAsia="Times New Roman" w:hAnsi="Times New Roman" w:cs="Times New Roman"/>
          <w:color w:val="000000"/>
          <w:sz w:val="24"/>
          <w:szCs w:val="24"/>
          <w:lang w:eastAsia="it-IT"/>
        </w:rPr>
        <w:t>, sulla base degli indirizzi strategici derivanti dalla relazione previsionale e programmatica, vengono definiti i seguenti obiettivi di trasparenza che costituiscono obiettivi di performance organizzativa per l’intera struttura:</w:t>
      </w:r>
    </w:p>
    <w:p w:rsidR="00962C85" w:rsidRPr="00AF143C" w:rsidRDefault="00962C85" w:rsidP="00962C85">
      <w:pPr>
        <w:spacing w:after="0" w:line="240" w:lineRule="auto"/>
        <w:jc w:val="both"/>
        <w:rPr>
          <w:rFonts w:ascii="Times New Roman" w:eastAsia="Times New Roman" w:hAnsi="Times New Roman" w:cs="Times New Roman"/>
          <w:color w:val="000000"/>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246"/>
        <w:gridCol w:w="2217"/>
        <w:gridCol w:w="1713"/>
        <w:gridCol w:w="1582"/>
      </w:tblGrid>
      <w:tr w:rsidR="00962C85" w:rsidRPr="00AF143C" w:rsidTr="00174CE7">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ATTIVITA’ </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COMPETENZA</w:t>
            </w:r>
          </w:p>
        </w:tc>
        <w:tc>
          <w:tcPr>
            <w:tcW w:w="0" w:type="auto"/>
            <w:shd w:val="clear" w:color="auto" w:fill="auto"/>
          </w:tcPr>
          <w:p w:rsidR="00962C85" w:rsidRPr="00AF143C" w:rsidRDefault="00962C85" w:rsidP="00174CE7">
            <w:pPr>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2015</w:t>
            </w:r>
          </w:p>
        </w:tc>
        <w:tc>
          <w:tcPr>
            <w:tcW w:w="0" w:type="auto"/>
            <w:shd w:val="clear" w:color="auto" w:fill="auto"/>
          </w:tcPr>
          <w:p w:rsidR="00962C85" w:rsidRPr="00AF143C" w:rsidRDefault="00962C85" w:rsidP="00174CE7">
            <w:pPr>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2016</w:t>
            </w:r>
          </w:p>
        </w:tc>
        <w:tc>
          <w:tcPr>
            <w:tcW w:w="0" w:type="auto"/>
            <w:shd w:val="clear" w:color="auto" w:fill="auto"/>
          </w:tcPr>
          <w:p w:rsidR="00962C85" w:rsidRPr="00AF143C" w:rsidRDefault="00962C85" w:rsidP="00174CE7">
            <w:pPr>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2017</w:t>
            </w:r>
          </w:p>
        </w:tc>
      </w:tr>
      <w:tr w:rsidR="00962C85" w:rsidRPr="00AF143C" w:rsidTr="00174CE7">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lastRenderedPageBreak/>
              <w:t>PUBBLICAZIONE DEL PROGRAMMA DELLA TRASPARENZA SUL SITO WEB</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RESPONSABILE DELLA TRASPARENZA</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ADEMPIMENTO TEMPESTIVO</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p>
        </w:tc>
      </w:tr>
      <w:tr w:rsidR="00962C85" w:rsidRPr="00AF143C" w:rsidTr="00174CE7">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PUBBLICAZIONE DELL’ATTESTAZIONE DEL NDV </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RESPONSABILE DELLA PREVENZIONE DELLA CORRUZIONE </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ADEMPIMENTO TEMPESTIVO</w:t>
            </w:r>
          </w:p>
        </w:tc>
        <w:tc>
          <w:tcPr>
            <w:tcW w:w="0" w:type="auto"/>
            <w:shd w:val="clear" w:color="auto" w:fill="auto"/>
          </w:tcPr>
          <w:p w:rsidR="00962C85" w:rsidRPr="00AF143C" w:rsidRDefault="00962C85" w:rsidP="00174CE7">
            <w:pPr>
              <w:widowControl w:val="0"/>
              <w:spacing w:after="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ADEMPIMENTO TEMPESTIVO</w:t>
            </w:r>
          </w:p>
        </w:tc>
        <w:tc>
          <w:tcPr>
            <w:tcW w:w="0" w:type="auto"/>
            <w:shd w:val="clear" w:color="auto" w:fill="auto"/>
          </w:tcPr>
          <w:p w:rsidR="00962C85" w:rsidRPr="00AF143C" w:rsidRDefault="00962C85" w:rsidP="00174CE7">
            <w:pPr>
              <w:widowControl w:val="0"/>
              <w:spacing w:after="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ADEMPIMENTO TEMPESTIVO</w:t>
            </w:r>
          </w:p>
        </w:tc>
      </w:tr>
      <w:tr w:rsidR="00962C85" w:rsidRPr="00AF143C" w:rsidTr="00174CE7">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INFORMAZIONE E FORMAZIONE DEI DIPENDENTI </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RESPONSABILE DELLA PREVENZIONE DELLA CORRUZIONE </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ALMENO UNA GIORNATA DI FORMAZIONE </w:t>
            </w:r>
          </w:p>
        </w:tc>
        <w:tc>
          <w:tcPr>
            <w:tcW w:w="0" w:type="auto"/>
            <w:shd w:val="clear" w:color="auto" w:fill="auto"/>
          </w:tcPr>
          <w:p w:rsidR="00962C85" w:rsidRPr="00AF143C" w:rsidRDefault="00962C85" w:rsidP="00174CE7">
            <w:pPr>
              <w:widowControl w:val="0"/>
              <w:spacing w:after="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ALMENO UNA GIORNATA DI FORMAZIONE </w:t>
            </w:r>
          </w:p>
        </w:tc>
        <w:tc>
          <w:tcPr>
            <w:tcW w:w="0" w:type="auto"/>
            <w:shd w:val="clear" w:color="auto" w:fill="auto"/>
          </w:tcPr>
          <w:p w:rsidR="00962C85" w:rsidRPr="00AF143C" w:rsidRDefault="00962C85" w:rsidP="00174CE7">
            <w:pPr>
              <w:widowControl w:val="0"/>
              <w:spacing w:after="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ALMENO UNA GIORNATA DI FORMAZIONE </w:t>
            </w:r>
          </w:p>
        </w:tc>
      </w:tr>
      <w:tr w:rsidR="00962C85" w:rsidRPr="00AF143C" w:rsidTr="00174CE7">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PUBBLICAZIONE SULL’ALBO PRETORIO ON LINE DELLE DETERMINAZIONI SEI RESPONSABILI DI SERVIZIO </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CIASCUN RESPONSABILE DI AREA </w:t>
            </w:r>
          </w:p>
        </w:tc>
        <w:tc>
          <w:tcPr>
            <w:tcW w:w="0" w:type="auto"/>
            <w:shd w:val="clear" w:color="auto" w:fill="auto"/>
          </w:tcPr>
          <w:p w:rsidR="00962C85" w:rsidRPr="00AF143C" w:rsidRDefault="00962C85" w:rsidP="00174CE7">
            <w:pPr>
              <w:widowControl w:val="0"/>
              <w:spacing w:after="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ADEMPIMENTO TEMPESTIVO</w:t>
            </w:r>
          </w:p>
        </w:tc>
        <w:tc>
          <w:tcPr>
            <w:tcW w:w="0" w:type="auto"/>
            <w:shd w:val="clear" w:color="auto" w:fill="auto"/>
          </w:tcPr>
          <w:p w:rsidR="00962C85" w:rsidRPr="00AF143C" w:rsidRDefault="00962C85" w:rsidP="00174CE7">
            <w:pPr>
              <w:widowControl w:val="0"/>
              <w:spacing w:after="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ADEMPIMENTO TEMPESTIVO</w:t>
            </w:r>
          </w:p>
        </w:tc>
        <w:tc>
          <w:tcPr>
            <w:tcW w:w="0" w:type="auto"/>
            <w:shd w:val="clear" w:color="auto" w:fill="auto"/>
          </w:tcPr>
          <w:p w:rsidR="00962C85" w:rsidRPr="00AF143C" w:rsidRDefault="00962C85" w:rsidP="00174CE7">
            <w:pPr>
              <w:widowControl w:val="0"/>
              <w:spacing w:after="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ADEMPIMENTO TEMPESTIVO</w:t>
            </w:r>
          </w:p>
        </w:tc>
      </w:tr>
      <w:tr w:rsidR="00962C85" w:rsidRPr="00AF143C" w:rsidTr="00174CE7">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IMPLEMENTAZIONE DEL SISTEMA DI ARCHIVIAZIONE INFORMATICO DELLE PRATICHE EDILIZIE </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RESPONSABILE AREA URBANISTICA – EDILIZIA PRIVATA</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AVVIO </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p>
        </w:tc>
      </w:tr>
      <w:tr w:rsidR="00962C85" w:rsidRPr="00AF143C" w:rsidTr="00174CE7">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CREAZIONE DI UN ARCHIVIO INFORMATICO DELLE PRATICHE DI LOTTIZZAZIONE NON CONCLUSE</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RESPONSABILE AREA URBANISTICA – EDILIZIA PRIVATA</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VERIFICA E CENSIMENTO DELLE LOTTIZZAZIONI DA CONCLUDERE ED AVVIO DELLA CREAZIONE DEL FASCICOLO INFORMATICO </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PROSECUZIONE DELL’ATTIVITA’</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CONCLUSIONE DELL’ATTIVITÀ CON DEFINITIVA CREAZIONE DELLA BABCA DATI INFRMATIZZATA CONTENENTE TUTTE LE PRATICHE DI LOTTIZZAZ</w:t>
            </w:r>
            <w:r w:rsidRPr="00AF143C">
              <w:rPr>
                <w:rFonts w:ascii="Times New Roman" w:eastAsia="Times New Roman" w:hAnsi="Times New Roman" w:cs="Times New Roman"/>
                <w:color w:val="000000"/>
                <w:sz w:val="24"/>
                <w:szCs w:val="24"/>
                <w:lang w:eastAsia="it-IT"/>
              </w:rPr>
              <w:lastRenderedPageBreak/>
              <w:t>IONE ATTUATE SUL TERRITORIO COMUNALE.</w:t>
            </w:r>
          </w:p>
        </w:tc>
      </w:tr>
      <w:tr w:rsidR="00962C85" w:rsidRPr="00AF143C" w:rsidTr="00174CE7">
        <w:tc>
          <w:tcPr>
            <w:tcW w:w="0" w:type="auto"/>
            <w:shd w:val="clear" w:color="auto" w:fill="auto"/>
            <w:vAlign w:val="bottom"/>
          </w:tcPr>
          <w:p w:rsidR="00962C85" w:rsidRPr="00AF143C" w:rsidRDefault="00962C85" w:rsidP="00174CE7">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lastRenderedPageBreak/>
              <w:t>PREDISPOSIZIONE DEL QUESTIONARIO PER LA RACCOLTA DELLE OSSERVAZIONI SUL PROGRAMMA FINALIZZATE ALL’AGGIORNAMENTO DELLO STESSO</w:t>
            </w:r>
          </w:p>
        </w:tc>
        <w:tc>
          <w:tcPr>
            <w:tcW w:w="0" w:type="auto"/>
            <w:shd w:val="clear" w:color="auto" w:fill="auto"/>
            <w:vAlign w:val="bottom"/>
          </w:tcPr>
          <w:p w:rsidR="00962C85" w:rsidRPr="00AF143C" w:rsidRDefault="00962C85" w:rsidP="00174CE7">
            <w:pPr>
              <w:widowControl w:val="0"/>
              <w:spacing w:after="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RESPONSABILE TRASPARENZA </w:t>
            </w:r>
          </w:p>
        </w:tc>
        <w:tc>
          <w:tcPr>
            <w:tcW w:w="0" w:type="auto"/>
            <w:shd w:val="clear" w:color="auto" w:fill="auto"/>
            <w:vAlign w:val="bottom"/>
          </w:tcPr>
          <w:p w:rsidR="00962C85" w:rsidRPr="00AF143C" w:rsidRDefault="00962C85" w:rsidP="00174CE7">
            <w:pPr>
              <w:widowControl w:val="0"/>
              <w:spacing w:after="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ANNUALMENTE ENTRO 2 MESI DALL’AGGIORNAMENTO DEL PROGRAMMA</w:t>
            </w:r>
          </w:p>
        </w:tc>
        <w:tc>
          <w:tcPr>
            <w:tcW w:w="0" w:type="auto"/>
            <w:shd w:val="clear" w:color="auto" w:fill="auto"/>
            <w:vAlign w:val="bottom"/>
          </w:tcPr>
          <w:p w:rsidR="00962C85" w:rsidRPr="00AF143C" w:rsidRDefault="00962C85" w:rsidP="00174CE7">
            <w:pPr>
              <w:widowControl w:val="0"/>
              <w:spacing w:after="0"/>
              <w:rPr>
                <w:rFonts w:ascii="Times New Roman" w:eastAsia="Times New Roman" w:hAnsi="Times New Roman" w:cs="Times New Roman"/>
                <w:color w:val="000000"/>
                <w:sz w:val="24"/>
                <w:szCs w:val="24"/>
                <w:highlight w:val="yellow"/>
                <w:lang w:eastAsia="it-IT"/>
              </w:rPr>
            </w:pP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p>
        </w:tc>
      </w:tr>
      <w:tr w:rsidR="00962C85" w:rsidRPr="00AF143C" w:rsidTr="00174CE7">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MAPPATURA DEI PROCEDIMENTI</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OGNI RESPONSABILE DI AREA</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ENTRO IL 2014 COMPLETAMENTO DELL’ATTIVITÀ</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AGGIORAMENTO </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p>
        </w:tc>
      </w:tr>
      <w:tr w:rsidR="00962C85" w:rsidRPr="00AF143C" w:rsidTr="00174CE7">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DEFINIZIONE DEL FUNZIONIGRAMMA</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RESPONSABILI DI AREA/ SEGRETARIO COMUNALE</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ENTRO IL 2014</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AGGIORNAMENTO</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p>
        </w:tc>
      </w:tr>
      <w:tr w:rsidR="00962C85" w:rsidRPr="00AF143C" w:rsidTr="00174CE7">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DIGITALIZZAZIONE DELL’ATTIVITA </w:t>
            </w:r>
            <w:r w:rsidRPr="00AF143C">
              <w:rPr>
                <w:rFonts w:ascii="Times New Roman" w:eastAsia="Times New Roman" w:hAnsi="Times New Roman" w:cs="Times New Roman"/>
                <w:color w:val="000000"/>
                <w:sz w:val="24"/>
                <w:szCs w:val="24"/>
                <w:lang w:eastAsia="it-IT"/>
              </w:rPr>
              <w:t>AMMINISTRATIVA</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OGNI RESPONSABILE DI AREA</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TEMPESTIVAMENTE</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AGGIORNAMENTO </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p>
        </w:tc>
      </w:tr>
      <w:tr w:rsidR="00962C85" w:rsidRPr="00AF143C" w:rsidTr="00174CE7">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ORGANIZZAZIONE DELLE GIORNATE DELLA TRASPARENZA </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SINDACO/RESPONSABILE DELLA TRASPARENZA</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ALMENO 1 NEL CORSO DELL’ANNO</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ALMENO 1 NEL CORSO DELL’ANNO</w:t>
            </w: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sz w:val="24"/>
                <w:szCs w:val="24"/>
                <w:lang w:eastAsia="it-IT"/>
              </w:rPr>
              <w:t>ALMENO 1 NEL CORSO DELL’ANNO</w:t>
            </w:r>
          </w:p>
        </w:tc>
      </w:tr>
      <w:tr w:rsidR="00962C85" w:rsidRPr="00AF143C" w:rsidTr="00174CE7">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CONSULENTI E COLLABORATORI </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OGNI RESPONSABILE</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TEMPESTIVO</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sz w:val="24"/>
                <w:szCs w:val="24"/>
                <w:lang w:eastAsia="it-IT"/>
              </w:rPr>
            </w:pPr>
          </w:p>
        </w:tc>
      </w:tr>
      <w:tr w:rsidR="00962C85" w:rsidRPr="00AF143C" w:rsidTr="00174CE7">
        <w:tc>
          <w:tcPr>
            <w:tcW w:w="0" w:type="auto"/>
            <w:shd w:val="clear" w:color="auto" w:fill="auto"/>
          </w:tcPr>
          <w:p w:rsidR="00962C85" w:rsidRDefault="00962C85" w:rsidP="00174CE7">
            <w:pPr>
              <w:widowControl w:val="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INCARICHI LEGALI </w:t>
            </w:r>
          </w:p>
          <w:p w:rsidR="00962C85" w:rsidRDefault="00962C85" w:rsidP="00174CE7">
            <w:pPr>
              <w:widowControl w:val="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lastRenderedPageBreak/>
              <w:t>PUBBLICAZIONE DELLE ATTESTAZIONI E DEL COMPENSO</w:t>
            </w:r>
          </w:p>
        </w:tc>
        <w:tc>
          <w:tcPr>
            <w:tcW w:w="0" w:type="auto"/>
            <w:shd w:val="clear" w:color="auto" w:fill="auto"/>
          </w:tcPr>
          <w:p w:rsidR="00962C85" w:rsidRDefault="00962C85" w:rsidP="00174CE7">
            <w:pPr>
              <w:widowControl w:val="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lastRenderedPageBreak/>
              <w:t>RESPONSABILE AMMINISTRATIV</w:t>
            </w:r>
            <w:r>
              <w:rPr>
                <w:rFonts w:ascii="Times New Roman" w:eastAsia="Times New Roman" w:hAnsi="Times New Roman" w:cs="Times New Roman"/>
                <w:color w:val="000000"/>
                <w:sz w:val="24"/>
                <w:szCs w:val="24"/>
                <w:lang w:eastAsia="it-IT"/>
              </w:rPr>
              <w:lastRenderedPageBreak/>
              <w:t>O</w:t>
            </w:r>
          </w:p>
        </w:tc>
        <w:tc>
          <w:tcPr>
            <w:tcW w:w="0" w:type="auto"/>
            <w:shd w:val="clear" w:color="auto" w:fill="auto"/>
          </w:tcPr>
          <w:p w:rsidR="00962C85" w:rsidRDefault="00962C85" w:rsidP="00174CE7">
            <w:pPr>
              <w:widowControl w:val="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lastRenderedPageBreak/>
              <w:t>TEMPESTIVO</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sz w:val="24"/>
                <w:szCs w:val="24"/>
                <w:lang w:eastAsia="it-IT"/>
              </w:rPr>
            </w:pPr>
          </w:p>
        </w:tc>
      </w:tr>
      <w:tr w:rsidR="00962C85" w:rsidRPr="00AF143C" w:rsidTr="00174CE7">
        <w:tc>
          <w:tcPr>
            <w:tcW w:w="0" w:type="auto"/>
            <w:shd w:val="clear" w:color="auto" w:fill="auto"/>
          </w:tcPr>
          <w:p w:rsidR="00962C85" w:rsidRDefault="00962C85" w:rsidP="00174CE7">
            <w:pPr>
              <w:widowControl w:val="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lastRenderedPageBreak/>
              <w:t>BENI IMMOBILI E GESTIONE PATRIMONIO</w:t>
            </w:r>
          </w:p>
          <w:p w:rsidR="00962C85" w:rsidRDefault="00962C85" w:rsidP="00174CE7">
            <w:pPr>
              <w:widowControl w:val="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INFORMAZIONI TECNICHE DEL BENE, CANONI E ATTI DI CONCESSIONE</w:t>
            </w:r>
          </w:p>
        </w:tc>
        <w:tc>
          <w:tcPr>
            <w:tcW w:w="0" w:type="auto"/>
            <w:shd w:val="clear" w:color="auto" w:fill="auto"/>
          </w:tcPr>
          <w:p w:rsidR="00962C85" w:rsidRDefault="00962C85" w:rsidP="00174CE7">
            <w:pPr>
              <w:widowControl w:val="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RESPONSABILE AREA TECNICA</w:t>
            </w:r>
          </w:p>
        </w:tc>
        <w:tc>
          <w:tcPr>
            <w:tcW w:w="0" w:type="auto"/>
            <w:shd w:val="clear" w:color="auto" w:fill="auto"/>
          </w:tcPr>
          <w:p w:rsidR="00962C85" w:rsidRDefault="00962C85" w:rsidP="00174CE7">
            <w:pPr>
              <w:widowControl w:val="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TEMPESTIVO</w:t>
            </w:r>
          </w:p>
        </w:tc>
        <w:tc>
          <w:tcPr>
            <w:tcW w:w="0" w:type="auto"/>
            <w:shd w:val="clear" w:color="auto" w:fill="auto"/>
          </w:tcPr>
          <w:p w:rsidR="00962C85" w:rsidRPr="00AF143C" w:rsidRDefault="00962C85" w:rsidP="00174CE7">
            <w:pPr>
              <w:widowControl w:val="0"/>
              <w:rPr>
                <w:rFonts w:ascii="Times New Roman" w:eastAsia="Times New Roman" w:hAnsi="Times New Roman" w:cs="Times New Roman"/>
                <w:color w:val="000000"/>
                <w:sz w:val="24"/>
                <w:szCs w:val="24"/>
                <w:lang w:eastAsia="it-IT"/>
              </w:rPr>
            </w:pP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sz w:val="24"/>
                <w:szCs w:val="24"/>
                <w:lang w:eastAsia="it-IT"/>
              </w:rPr>
            </w:pPr>
          </w:p>
        </w:tc>
      </w:tr>
      <w:tr w:rsidR="00962C85" w:rsidRPr="00AF143C" w:rsidTr="00174CE7">
        <w:tc>
          <w:tcPr>
            <w:tcW w:w="0" w:type="auto"/>
            <w:shd w:val="clear" w:color="auto" w:fill="auto"/>
          </w:tcPr>
          <w:p w:rsidR="00962C85" w:rsidRDefault="00962C85" w:rsidP="00174CE7">
            <w:pPr>
              <w:widowControl w:val="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LE DETERMINE, FILTRATE DEI CONTENUTI DI CARATTERE RISERVATO, VANNO CONTESTUALMENTE PUBBLICATE NELLA SEZIONE INDICATA  IN FORMATO APERTO</w:t>
            </w:r>
          </w:p>
        </w:tc>
        <w:tc>
          <w:tcPr>
            <w:tcW w:w="0" w:type="auto"/>
            <w:shd w:val="clear" w:color="auto" w:fill="auto"/>
          </w:tcPr>
          <w:p w:rsidR="00962C85" w:rsidRDefault="00962C85" w:rsidP="00174CE7">
            <w:pPr>
              <w:widowControl w:val="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RESPONSABILI DI AREA </w:t>
            </w:r>
          </w:p>
        </w:tc>
        <w:tc>
          <w:tcPr>
            <w:tcW w:w="0" w:type="auto"/>
            <w:shd w:val="clear" w:color="auto" w:fill="auto"/>
          </w:tcPr>
          <w:p w:rsidR="00962C85" w:rsidRDefault="00962C85" w:rsidP="00174CE7">
            <w:pPr>
              <w:widowControl w:val="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TEMPESTIVO</w:t>
            </w:r>
          </w:p>
        </w:tc>
        <w:tc>
          <w:tcPr>
            <w:tcW w:w="0" w:type="auto"/>
            <w:shd w:val="clear" w:color="auto" w:fill="auto"/>
          </w:tcPr>
          <w:p w:rsidR="00962C85" w:rsidRDefault="00962C85" w:rsidP="00174CE7">
            <w:pPr>
              <w:widowControl w:val="0"/>
              <w:rPr>
                <w:rFonts w:ascii="Times New Roman" w:eastAsia="Times New Roman" w:hAnsi="Times New Roman" w:cs="Times New Roman"/>
                <w:color w:val="000000"/>
                <w:sz w:val="24"/>
                <w:szCs w:val="24"/>
                <w:lang w:eastAsia="it-IT"/>
              </w:rPr>
            </w:pPr>
          </w:p>
        </w:tc>
        <w:tc>
          <w:tcPr>
            <w:tcW w:w="0" w:type="auto"/>
            <w:shd w:val="clear" w:color="auto" w:fill="auto"/>
          </w:tcPr>
          <w:p w:rsidR="00962C85" w:rsidRPr="00AF143C" w:rsidRDefault="00962C85" w:rsidP="00174CE7">
            <w:pPr>
              <w:spacing w:after="0" w:line="240" w:lineRule="auto"/>
              <w:jc w:val="both"/>
              <w:rPr>
                <w:rFonts w:ascii="Times New Roman" w:eastAsia="Times New Roman" w:hAnsi="Times New Roman" w:cs="Times New Roman"/>
                <w:sz w:val="24"/>
                <w:szCs w:val="24"/>
                <w:lang w:eastAsia="it-IT"/>
              </w:rPr>
            </w:pPr>
          </w:p>
        </w:tc>
      </w:tr>
    </w:tbl>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AF143C">
        <w:rPr>
          <w:rFonts w:ascii="Times New Roman" w:eastAsia="Times New Roman" w:hAnsi="Times New Roman" w:cs="Times New Roman"/>
          <w:b/>
          <w:sz w:val="24"/>
          <w:szCs w:val="24"/>
          <w:lang w:eastAsia="it-IT"/>
        </w:rPr>
        <w:t xml:space="preserve">I SOGGETTI COINVOLTI PER L’INDIVIDUAZIONE DEI CONTENUTI DEL PROGRAMMA </w:t>
      </w:r>
    </w:p>
    <w:p w:rsidR="00962C85"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I soggetti che, all'interno dell'Ente, partecipano a vario titolo e con diverse responsabilità al processo di elaborazione ed attuazione del Programma triennale per la Trasparenza e l'Integrità sono:</w:t>
      </w:r>
    </w:p>
    <w:p w:rsidR="00962C85" w:rsidRPr="00AF143C" w:rsidRDefault="00962C85" w:rsidP="00962C85">
      <w:pPr>
        <w:widowControl w:val="0"/>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l’Organo di indirizzo politico-amministrativo</w:t>
      </w:r>
    </w:p>
    <w:p w:rsidR="00962C85" w:rsidRPr="00AF143C" w:rsidRDefault="00962C85" w:rsidP="00962C85">
      <w:pPr>
        <w:widowControl w:val="0"/>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il responsabile della prevenzione della corruzione</w:t>
      </w:r>
    </w:p>
    <w:p w:rsidR="00962C85" w:rsidRPr="00AF143C" w:rsidRDefault="00962C85" w:rsidP="00962C85">
      <w:pPr>
        <w:widowControl w:val="0"/>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 l Responsabile per la Trasparenza </w:t>
      </w:r>
    </w:p>
    <w:p w:rsidR="00962C85" w:rsidRPr="00AF143C" w:rsidRDefault="00962C85" w:rsidP="00962C85">
      <w:pPr>
        <w:widowControl w:val="0"/>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i Responsabili di Area;</w:t>
      </w:r>
    </w:p>
    <w:p w:rsidR="00962C85" w:rsidRPr="00AF143C" w:rsidRDefault="00962C85" w:rsidP="00962C85">
      <w:pPr>
        <w:widowControl w:val="0"/>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Il Nucleo di valutazione</w:t>
      </w: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      f) soggetto incaricato per la gestione del sito web</w:t>
      </w: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p>
    <w:p w:rsidR="00962C85" w:rsidRPr="00AF143C" w:rsidRDefault="00962C85" w:rsidP="00962C85">
      <w:pPr>
        <w:widowControl w:val="0"/>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l’Organo di indirizzo politico-amministrativo  per quanto riguarda gli obiettivi strategici da declinare nel Programma triennale coerentemente con i contenuti del ciclo delle Performance</w:t>
      </w:r>
    </w:p>
    <w:p w:rsidR="00962C85" w:rsidRPr="00AF143C" w:rsidRDefault="00962C85" w:rsidP="00962C85">
      <w:pPr>
        <w:widowControl w:val="0"/>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lastRenderedPageBreak/>
        <w:t xml:space="preserve">Il Responsabile delle prevenzione della corruzione è individuato nel Segretario Comunale: </w:t>
      </w:r>
    </w:p>
    <w:p w:rsidR="00962C85" w:rsidRPr="00AF143C" w:rsidRDefault="00962C85" w:rsidP="00962C85">
      <w:pPr>
        <w:widowControl w:val="0"/>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Elabora ed aggiorna il Programma triennale per la Trasparenza e l'Integrità;</w:t>
      </w:r>
    </w:p>
    <w:p w:rsidR="00962C85" w:rsidRPr="00AF143C" w:rsidRDefault="00962C85" w:rsidP="00962C85">
      <w:pPr>
        <w:widowControl w:val="0"/>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controlla l’attuazione dello stesso</w:t>
      </w:r>
    </w:p>
    <w:p w:rsidR="00962C85" w:rsidRPr="00AF143C" w:rsidRDefault="00962C85" w:rsidP="00962C85">
      <w:pPr>
        <w:widowControl w:val="0"/>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Controlla l’attuazione dell’accesso civico</w:t>
      </w:r>
    </w:p>
    <w:p w:rsidR="00962C85" w:rsidRPr="00AF143C" w:rsidRDefault="00962C85" w:rsidP="00962C85">
      <w:pPr>
        <w:widowControl w:val="0"/>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Compie ogni altra azione prevista dal piano.</w:t>
      </w: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p>
    <w:p w:rsidR="00962C85" w:rsidRPr="00AF143C" w:rsidRDefault="00962C85" w:rsidP="00962C85">
      <w:pPr>
        <w:widowControl w:val="0"/>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Il Responsabile della Trasparenza</w:t>
      </w:r>
    </w:p>
    <w:p w:rsidR="00962C85" w:rsidRPr="00AF143C" w:rsidRDefault="00962C85" w:rsidP="00962C85">
      <w:pPr>
        <w:widowControl w:val="0"/>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Attua il programma triennale per la trasparenza e l’integrità, segnala al responsabile anticorruzione i casi di mancato o ritardato adempimento degli obblighi di pubblicazione.</w:t>
      </w:r>
    </w:p>
    <w:p w:rsidR="00962C85" w:rsidRPr="00AF143C" w:rsidRDefault="00962C85" w:rsidP="00962C85">
      <w:pPr>
        <w:widowControl w:val="0"/>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assicura la regolare attuazione dell'accesso civico.</w:t>
      </w: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p>
    <w:p w:rsidR="00962C85" w:rsidRPr="00AF143C" w:rsidRDefault="00962C85" w:rsidP="00962C85">
      <w:pPr>
        <w:widowControl w:val="0"/>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I Responsabili di Area dell'Ente</w:t>
      </w:r>
    </w:p>
    <w:p w:rsidR="00962C85"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w:t>
      </w:r>
      <w:r w:rsidRPr="00AF143C">
        <w:rPr>
          <w:rFonts w:ascii="Times New Roman" w:eastAsia="Times New Roman" w:hAnsi="Times New Roman" w:cs="Times New Roman"/>
          <w:color w:val="000000"/>
          <w:sz w:val="24"/>
          <w:szCs w:val="24"/>
          <w:lang w:eastAsia="it-IT"/>
        </w:rPr>
        <w:tab/>
        <w:t>Adempiono agli obblighi di pubblicazione dei dati, delle informazioni e dei documenti, di cui all'Allegato 1) del presente Programma;</w:t>
      </w:r>
    </w:p>
    <w:p w:rsidR="00962C85" w:rsidRPr="00257DF3"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individuano un incaricato della pubblicazione dei dati;</w:t>
      </w: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w:t>
      </w:r>
      <w:r w:rsidRPr="00AF143C">
        <w:rPr>
          <w:rFonts w:ascii="Times New Roman" w:eastAsia="Times New Roman" w:hAnsi="Times New Roman" w:cs="Times New Roman"/>
          <w:color w:val="000000"/>
          <w:sz w:val="24"/>
          <w:szCs w:val="24"/>
          <w:lang w:eastAsia="it-IT"/>
        </w:rPr>
        <w:tab/>
        <w:t>Garantiscono il tempestivo e regolare flusso delle informazioni da pubblicare in formato aperto;</w:t>
      </w: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w:t>
      </w:r>
      <w:r w:rsidRPr="00AF143C">
        <w:rPr>
          <w:rFonts w:ascii="Times New Roman" w:eastAsia="Times New Roman" w:hAnsi="Times New Roman" w:cs="Times New Roman"/>
          <w:color w:val="000000"/>
          <w:sz w:val="24"/>
          <w:szCs w:val="24"/>
          <w:lang w:eastAsia="it-IT"/>
        </w:rPr>
        <w:tab/>
        <w:t>Garantiscono la usabilità dei dati, che devono essere pertanto:</w:t>
      </w:r>
    </w:p>
    <w:p w:rsidR="00962C85" w:rsidRPr="00AF143C" w:rsidRDefault="00962C85" w:rsidP="00962C85">
      <w:pPr>
        <w:widowControl w:val="0"/>
        <w:numPr>
          <w:ilvl w:val="0"/>
          <w:numId w:val="1"/>
        </w:numPr>
        <w:shd w:val="clear" w:color="auto" w:fill="FFFFFF"/>
        <w:spacing w:after="0" w:line="240" w:lineRule="auto"/>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completi e accurati (in modo esatto e senza omissioni)</w:t>
      </w:r>
    </w:p>
    <w:p w:rsidR="00962C85" w:rsidRPr="00AF143C" w:rsidRDefault="00962C85" w:rsidP="00962C85">
      <w:pPr>
        <w:widowControl w:val="0"/>
        <w:numPr>
          <w:ilvl w:val="0"/>
          <w:numId w:val="1"/>
        </w:numPr>
        <w:shd w:val="clear" w:color="auto" w:fill="FFFFFF"/>
        <w:spacing w:after="0" w:line="240" w:lineRule="auto"/>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comprensibili (ad esempio non devono essere frammentati in più parti del sito là dove la loro pubblicazione unitaria potrebbe costituire un valore aggiunto per la conoscenza del funzionamento della struttura; non devono essere troppo tecnici)</w:t>
      </w:r>
    </w:p>
    <w:p w:rsidR="00962C85" w:rsidRPr="00AF143C" w:rsidRDefault="00962C85" w:rsidP="00962C85">
      <w:pPr>
        <w:widowControl w:val="0"/>
        <w:numPr>
          <w:ilvl w:val="0"/>
          <w:numId w:val="1"/>
        </w:numPr>
        <w:shd w:val="clear" w:color="auto" w:fill="FFFFFF"/>
        <w:spacing w:after="0" w:line="240" w:lineRule="auto"/>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aggiornati</w:t>
      </w:r>
    </w:p>
    <w:p w:rsidR="00962C85" w:rsidRPr="00AF143C" w:rsidRDefault="00962C85" w:rsidP="00962C85">
      <w:pPr>
        <w:widowControl w:val="0"/>
        <w:numPr>
          <w:ilvl w:val="0"/>
          <w:numId w:val="1"/>
        </w:numPr>
        <w:shd w:val="clear" w:color="auto" w:fill="FFFFFF"/>
        <w:spacing w:after="0" w:line="240" w:lineRule="auto"/>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tempestivi</w:t>
      </w: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p>
    <w:p w:rsidR="00962C85" w:rsidRPr="00AF143C" w:rsidRDefault="00962C85" w:rsidP="00962C85">
      <w:pPr>
        <w:shd w:val="clear" w:color="auto" w:fill="FFFFFF"/>
        <w:spacing w:after="0" w:line="240" w:lineRule="auto"/>
        <w:ind w:left="426"/>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d) Nucleo di valutazione verifica la coerenza tra gli obiettivi previsti nel Programma triennale per la Trasparenza e quelli indicati nel PEG (nel quale confluisce il PDO ed il Piano della performance;</w:t>
      </w: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w:t>
      </w:r>
      <w:r w:rsidRPr="00AF143C">
        <w:rPr>
          <w:rFonts w:ascii="Times New Roman" w:eastAsia="Times New Roman" w:hAnsi="Times New Roman" w:cs="Times New Roman"/>
          <w:color w:val="000000"/>
          <w:sz w:val="24"/>
          <w:szCs w:val="24"/>
          <w:lang w:eastAsia="it-IT"/>
        </w:rPr>
        <w:tab/>
        <w:t>verifica ed attesta periodicamente ed in relazione alle delibere dell'Autorità Nazionale Anticorruzione (A.N.A.C) l'assolvimento degli obblighi di pubblicazione;</w:t>
      </w:r>
    </w:p>
    <w:p w:rsidR="00962C85"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w:t>
      </w:r>
      <w:r w:rsidRPr="00AF143C">
        <w:rPr>
          <w:rFonts w:ascii="Times New Roman" w:eastAsia="Times New Roman" w:hAnsi="Times New Roman" w:cs="Times New Roman"/>
          <w:color w:val="000000"/>
          <w:sz w:val="24"/>
          <w:szCs w:val="24"/>
          <w:lang w:eastAsia="it-IT"/>
        </w:rPr>
        <w:tab/>
        <w:t>utilizza le informazioni e i dati relativi all'attuazione degli obblighi di trasparenza ai fini della misurazione e valutazione della performance organizzativa ed individuale dei Responsabili.</w:t>
      </w: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p>
    <w:p w:rsidR="00962C85" w:rsidRPr="00AF143C" w:rsidRDefault="00962C85" w:rsidP="00962C85">
      <w:pPr>
        <w:widowControl w:val="0"/>
        <w:numPr>
          <w:ilvl w:val="0"/>
          <w:numId w:val="5"/>
        </w:numPr>
        <w:spacing w:after="0" w:line="240" w:lineRule="auto"/>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il soggetto incaricato per la gestione del sito web:</w:t>
      </w:r>
    </w:p>
    <w:p w:rsidR="00962C85" w:rsidRPr="00AF143C" w:rsidRDefault="00962C85" w:rsidP="00962C85">
      <w:pPr>
        <w:widowControl w:val="0"/>
        <w:numPr>
          <w:ilvl w:val="1"/>
          <w:numId w:val="6"/>
        </w:numPr>
        <w:spacing w:after="0" w:line="240" w:lineRule="auto"/>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assicura il rispetto delle regole tecniche per la pubblicazione e la sicurezza dei dati </w:t>
      </w:r>
    </w:p>
    <w:p w:rsidR="00962C85" w:rsidRPr="00AF143C" w:rsidRDefault="00962C85" w:rsidP="00962C85">
      <w:pPr>
        <w:widowControl w:val="0"/>
        <w:numPr>
          <w:ilvl w:val="1"/>
          <w:numId w:val="6"/>
        </w:numPr>
        <w:spacing w:after="0" w:line="240" w:lineRule="auto"/>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fornisce supporto informatico ai Responsabili di Area per la pubblicazione sul sito dell’ente conformemente alla normativa</w:t>
      </w:r>
    </w:p>
    <w:p w:rsidR="00962C85" w:rsidRPr="00AF143C" w:rsidRDefault="00962C85" w:rsidP="00962C85">
      <w:pPr>
        <w:widowControl w:val="0"/>
        <w:numPr>
          <w:ilvl w:val="1"/>
          <w:numId w:val="6"/>
        </w:numPr>
        <w:spacing w:after="0" w:line="240" w:lineRule="auto"/>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propone eventuali misure tecnologiche al fine di migliorare la regolarità e tempestività dei flussi informativi e rendere automatica, là dove possibile, la pubblicazione dei dati.</w:t>
      </w: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ab/>
      </w: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Resta inteso il necessario rispetto delle disposizioni in materia di protezione dei dati personali </w:t>
      </w:r>
    </w:p>
    <w:p w:rsidR="00962C85" w:rsidRPr="00AF143C" w:rsidRDefault="00962C85" w:rsidP="00962C85">
      <w:pPr>
        <w:shd w:val="clear" w:color="auto" w:fill="FFFFFF"/>
        <w:spacing w:after="0" w:line="240" w:lineRule="auto"/>
        <w:jc w:val="both"/>
        <w:rPr>
          <w:rFonts w:ascii="Times New Roman" w:eastAsia="Times New Roman" w:hAnsi="Times New Roman" w:cs="Times New Roman"/>
          <w:color w:val="000000"/>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b/>
          <w:sz w:val="24"/>
          <w:szCs w:val="24"/>
          <w:lang w:eastAsia="it-IT"/>
        </w:rPr>
        <w:t xml:space="preserve">LE MODALITÀ DI COINVOLGIMENTO DEGLI </w:t>
      </w:r>
      <w:r w:rsidRPr="00AF143C">
        <w:rPr>
          <w:rFonts w:ascii="Times New Roman" w:eastAsia="Times New Roman" w:hAnsi="Times New Roman" w:cs="Times New Roman"/>
          <w:b/>
          <w:i/>
          <w:iCs/>
          <w:sz w:val="24"/>
          <w:szCs w:val="24"/>
          <w:lang w:eastAsia="it-IT"/>
        </w:rPr>
        <w:t xml:space="preserve">STAKEHOLDER </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color w:val="0000FF"/>
          <w:sz w:val="24"/>
          <w:szCs w:val="24"/>
          <w:lang w:eastAsia="it-IT"/>
        </w:rPr>
      </w:pPr>
    </w:p>
    <w:p w:rsidR="00962C85" w:rsidRDefault="00962C85" w:rsidP="00962C85">
      <w:pPr>
        <w:shd w:val="clear" w:color="auto" w:fill="FFFFFF"/>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xml:space="preserve">Per una migliore verifica dello stato dell’arte della Trasparenza in rapporto anche ai bisogni della collettività appare opportuno prevedere forme di consultazione degli stakeholders (associazioni, comitati di frazione, consulte, commercianti, famiglie, ecc. </w:t>
      </w:r>
      <w:r>
        <w:rPr>
          <w:rFonts w:ascii="Times New Roman" w:eastAsia="Times New Roman" w:hAnsi="Times New Roman" w:cs="Times New Roman"/>
          <w:sz w:val="24"/>
          <w:szCs w:val="24"/>
          <w:lang w:eastAsia="it-IT"/>
        </w:rPr>
        <w:t>Sul programma della trasparenza 2015-2017 sono stati raccolti dei suggerimento da parte degli stakeholders esterni, attraverso la pubblicazione di un Avviso in cui si invitavano a proporre suggerimenti e/o consigli al piano esistente.</w:t>
      </w:r>
    </w:p>
    <w:p w:rsidR="00962C85" w:rsidRPr="00AF143C" w:rsidRDefault="00962C85" w:rsidP="00962C85">
      <w:p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Inoltre, è stata effettuata una riunione con i responsabili di area al fine di raccogliere suggerimenti finalizzati ad una miglior attuazione del piano e delle finalità che lo stesso si propone.</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color w:val="0000FF"/>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b/>
          <w:bCs/>
          <w:sz w:val="24"/>
          <w:szCs w:val="24"/>
          <w:lang w:eastAsia="it-IT"/>
        </w:rPr>
        <w:t xml:space="preserve">INIZIATIVE DI COMUNICAZIONE DELLA TRASPARENZA </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962C85" w:rsidRPr="00AF143C" w:rsidRDefault="00962C85" w:rsidP="00962C85">
      <w:pPr>
        <w:widowControl w:val="0"/>
        <w:spacing w:after="0"/>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Il presente programma verrà </w:t>
      </w:r>
      <w:r>
        <w:rPr>
          <w:rFonts w:ascii="Times New Roman" w:eastAsia="Times New Roman" w:hAnsi="Times New Roman" w:cs="Times New Roman"/>
          <w:color w:val="000000"/>
          <w:sz w:val="24"/>
          <w:szCs w:val="24"/>
          <w:lang w:eastAsia="it-IT"/>
        </w:rPr>
        <w:t xml:space="preserve">inviata via mail a tutti i dipendenti </w:t>
      </w:r>
      <w:r w:rsidRPr="00AF143C">
        <w:rPr>
          <w:rFonts w:ascii="Times New Roman" w:eastAsia="Times New Roman" w:hAnsi="Times New Roman" w:cs="Times New Roman"/>
          <w:color w:val="000000"/>
          <w:sz w:val="24"/>
          <w:szCs w:val="24"/>
          <w:lang w:eastAsia="it-IT"/>
        </w:rPr>
        <w:t>dell’ente e pubblicato sul sito web istituzionale in modo da permetterne un agevole download.</w:t>
      </w:r>
    </w:p>
    <w:p w:rsidR="00962C85" w:rsidRPr="00AF143C" w:rsidRDefault="00962C85" w:rsidP="00962C85">
      <w:pPr>
        <w:widowControl w:val="0"/>
        <w:spacing w:after="0"/>
        <w:jc w:val="both"/>
        <w:rPr>
          <w:rFonts w:ascii="Times New Roman" w:eastAsia="Times New Roman" w:hAnsi="Times New Roman" w:cs="Times New Roman"/>
          <w:bCs/>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Il responsabile della Trasparenza inoltre organizzerà giornate di formazione e informazione rivolte a tutti i dipendenti dell’ente in modo da sollecitare a tutti i livelli il massimo impegno finalizzato ad accrescere la cultura della trasparenza </w:t>
      </w:r>
      <w:r w:rsidRPr="00AF143C">
        <w:rPr>
          <w:rFonts w:ascii="Times New Roman" w:eastAsia="Times New Roman" w:hAnsi="Times New Roman" w:cs="Times New Roman"/>
          <w:bCs/>
          <w:color w:val="000000"/>
          <w:sz w:val="24"/>
          <w:szCs w:val="24"/>
          <w:lang w:eastAsia="it-IT"/>
        </w:rPr>
        <w:t>all’interno della struttura affinché, al di là degli obblighi di legge, nel concreto agire quotidiano degli operatori si consolidi un atteggiamento orientato  pienamente al servizio al cittadino.</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bCs/>
          <w:color w:val="000000"/>
          <w:sz w:val="24"/>
          <w:szCs w:val="24"/>
          <w:highlight w:val="yellow"/>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b/>
          <w:bCs/>
          <w:sz w:val="24"/>
          <w:szCs w:val="24"/>
          <w:lang w:eastAsia="it-IT"/>
        </w:rPr>
        <w:t xml:space="preserve">PROCESSO DI ATTUAZIONE DEL PROGRAMMA </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962C85" w:rsidRPr="00AF143C" w:rsidRDefault="00962C85" w:rsidP="00962C85">
      <w:pPr>
        <w:widowControl w:val="0"/>
        <w:autoSpaceDE w:val="0"/>
        <w:autoSpaceDN w:val="0"/>
        <w:adjustRightInd w:val="0"/>
        <w:spacing w:after="0"/>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L’Ente è dotato di un sito web istituzionale che viene costantemente aggiornato. A far data dalla fine del 2012 sono state migliorate le procedure organizzative per la pubblicazione dei documenti sul sito dell’ente mediante il coinvolg</w:t>
      </w:r>
      <w:r>
        <w:rPr>
          <w:rFonts w:ascii="Times New Roman" w:eastAsia="Times New Roman" w:hAnsi="Times New Roman" w:cs="Times New Roman"/>
          <w:color w:val="000000"/>
          <w:sz w:val="24"/>
          <w:szCs w:val="24"/>
          <w:lang w:eastAsia="it-IT"/>
        </w:rPr>
        <w:t xml:space="preserve">imento della rete dei referenti, il sito web è stato ampliato </w:t>
      </w:r>
      <w:r w:rsidRPr="00AF143C">
        <w:rPr>
          <w:rFonts w:ascii="Times New Roman" w:eastAsia="Times New Roman" w:hAnsi="Times New Roman" w:cs="Times New Roman"/>
          <w:color w:val="000000"/>
          <w:sz w:val="24"/>
          <w:szCs w:val="24"/>
          <w:lang w:eastAsia="it-IT"/>
        </w:rPr>
        <w:t xml:space="preserve"> e</w:t>
      </w:r>
      <w:r>
        <w:rPr>
          <w:rFonts w:ascii="Times New Roman" w:eastAsia="Times New Roman" w:hAnsi="Times New Roman" w:cs="Times New Roman"/>
          <w:color w:val="000000"/>
          <w:sz w:val="24"/>
          <w:szCs w:val="24"/>
          <w:lang w:eastAsia="it-IT"/>
        </w:rPr>
        <w:t xml:space="preserve">d </w:t>
      </w:r>
      <w:r w:rsidRPr="00AF143C">
        <w:rPr>
          <w:rFonts w:ascii="Times New Roman" w:eastAsia="Times New Roman" w:hAnsi="Times New Roman" w:cs="Times New Roman"/>
          <w:color w:val="000000"/>
          <w:sz w:val="24"/>
          <w:szCs w:val="24"/>
          <w:lang w:eastAsia="it-IT"/>
        </w:rPr>
        <w:t xml:space="preserve"> aggiorna</w:t>
      </w:r>
      <w:r>
        <w:rPr>
          <w:rFonts w:ascii="Times New Roman" w:eastAsia="Times New Roman" w:hAnsi="Times New Roman" w:cs="Times New Roman"/>
          <w:color w:val="000000"/>
          <w:sz w:val="24"/>
          <w:szCs w:val="24"/>
          <w:lang w:eastAsia="it-IT"/>
        </w:rPr>
        <w:t>to d</w:t>
      </w:r>
      <w:r w:rsidRPr="00AF143C">
        <w:rPr>
          <w:rFonts w:ascii="Times New Roman" w:eastAsia="Times New Roman" w:hAnsi="Times New Roman" w:cs="Times New Roman"/>
          <w:color w:val="000000"/>
          <w:sz w:val="24"/>
          <w:szCs w:val="24"/>
          <w:lang w:eastAsia="it-IT"/>
        </w:rPr>
        <w:t>i contenuti e si è proceduto ad un ulteriore aggiornamento e adeguamento dello stesso con la sezione Amministrazione Trasparente.</w:t>
      </w:r>
    </w:p>
    <w:p w:rsidR="00962C85" w:rsidRDefault="00962C85" w:rsidP="00962C85">
      <w:pPr>
        <w:widowControl w:val="0"/>
        <w:autoSpaceDE w:val="0"/>
        <w:autoSpaceDN w:val="0"/>
        <w:adjustRightInd w:val="0"/>
        <w:spacing w:after="0"/>
        <w:jc w:val="both"/>
        <w:rPr>
          <w:rFonts w:ascii="Times New Roman" w:eastAsia="Times New Roman" w:hAnsi="Times New Roman" w:cs="Times New Roman"/>
          <w:color w:val="292929"/>
          <w:sz w:val="24"/>
          <w:szCs w:val="24"/>
          <w:lang w:eastAsia="it-IT"/>
        </w:rPr>
      </w:pPr>
      <w:r w:rsidRPr="00AF143C">
        <w:rPr>
          <w:rFonts w:ascii="Times New Roman" w:eastAsia="Times New Roman" w:hAnsi="Times New Roman" w:cs="Times New Roman"/>
          <w:color w:val="000000"/>
          <w:sz w:val="24"/>
          <w:szCs w:val="24"/>
          <w:lang w:eastAsia="it-IT"/>
        </w:rPr>
        <w:t xml:space="preserve">La pubblicazione on line continuerà ad essere effettuata in coerenza con quanto riportato nel documento Linee Guida Siti Web, nelle disposizioni in materia di dati personali e negli indirizzi contenuti nelle delibere dell’Autorità garante privacy. Con riferimento a quanto contenuto nelle linee guida del Garante Privacy del 2 marzo 2011 (diritto all’oblio) si terrà conto del </w:t>
      </w:r>
      <w:r w:rsidRPr="00AF143C">
        <w:rPr>
          <w:rFonts w:ascii="Times New Roman" w:eastAsia="Times New Roman" w:hAnsi="Times New Roman" w:cs="Times New Roman"/>
          <w:color w:val="292929"/>
          <w:sz w:val="24"/>
          <w:szCs w:val="24"/>
          <w:lang w:eastAsia="it-IT"/>
        </w:rPr>
        <w:t xml:space="preserve">pericolo oggettivo costituito dai motori di ricerca che </w:t>
      </w:r>
      <w:r w:rsidRPr="00AF143C">
        <w:rPr>
          <w:rFonts w:ascii="Times New Roman" w:eastAsia="Times New Roman" w:hAnsi="Times New Roman" w:cs="Times New Roman"/>
          <w:i/>
          <w:iCs/>
          <w:color w:val="292929"/>
          <w:sz w:val="24"/>
          <w:szCs w:val="24"/>
          <w:lang w:eastAsia="it-IT"/>
        </w:rPr>
        <w:t>"decontestualizzano il dato"</w:t>
      </w:r>
      <w:r w:rsidRPr="00AF143C">
        <w:rPr>
          <w:rFonts w:ascii="Times New Roman" w:eastAsia="Times New Roman" w:hAnsi="Times New Roman" w:cs="Times New Roman"/>
          <w:color w:val="292929"/>
          <w:sz w:val="24"/>
          <w:szCs w:val="24"/>
          <w:lang w:eastAsia="it-IT"/>
        </w:rPr>
        <w:t xml:space="preserve"> estrapolandolo dal sito in cui è contenuto, e trasformandolo in una parte -non controllata e non controllabile- delle informazioni che di una persona sono date dal motore di ricerca stesso, secondo una "logica" di priorità di importanza del tutto sconosciuta e non conoscibile all'utente. </w:t>
      </w:r>
    </w:p>
    <w:p w:rsidR="00962C85" w:rsidRPr="00AF143C" w:rsidRDefault="00962C85" w:rsidP="00962C85">
      <w:pPr>
        <w:widowControl w:val="0"/>
        <w:autoSpaceDE w:val="0"/>
        <w:autoSpaceDN w:val="0"/>
        <w:adjustRightInd w:val="0"/>
        <w:spacing w:after="0"/>
        <w:jc w:val="both"/>
        <w:rPr>
          <w:rFonts w:ascii="Times New Roman" w:eastAsia="Times New Roman" w:hAnsi="Times New Roman" w:cs="Times New Roman"/>
          <w:color w:val="292929"/>
          <w:sz w:val="24"/>
          <w:szCs w:val="24"/>
          <w:lang w:eastAsia="it-IT"/>
        </w:rPr>
      </w:pPr>
      <w:r>
        <w:rPr>
          <w:rFonts w:ascii="Times New Roman" w:eastAsia="Times New Roman" w:hAnsi="Times New Roman" w:cs="Times New Roman"/>
          <w:color w:val="292929"/>
          <w:sz w:val="24"/>
          <w:szCs w:val="24"/>
          <w:lang w:eastAsia="it-IT"/>
        </w:rPr>
        <w:t>Al fine di contemperare il diritto alla conoscenza con il naturale diritto alla riservatezza, non andranno pubblicati i dati sensibili e bisognerà evitare che un dato pubblicato nella sezione amministrazione trasparente possa essere recuperato da un motore di ricerca.</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AF143C">
        <w:rPr>
          <w:rFonts w:ascii="Times New Roman" w:eastAsia="Times New Roman" w:hAnsi="Times New Roman" w:cs="Times New Roman"/>
          <w:b/>
          <w:sz w:val="24"/>
          <w:szCs w:val="24"/>
          <w:lang w:eastAsia="it-IT"/>
        </w:rPr>
        <w:t xml:space="preserve">MISURE ORGANIZZATIVE </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xml:space="preserve">L’inserimento dei documenti e dei dati nell’apposita sezione del sito istituzionale avverrà con modalità quanto più possibile automatica. </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Per garantire regolarità e tempestività dei flussi informativi si stabilisce di individuare in ciascun responsabile di Area il soggetto responsabile per la pubblicazione dei dati sul sito web istituzionale.</w:t>
      </w:r>
      <w:r>
        <w:rPr>
          <w:rFonts w:ascii="Times New Roman" w:eastAsia="Times New Roman" w:hAnsi="Times New Roman" w:cs="Times New Roman"/>
          <w:sz w:val="24"/>
          <w:szCs w:val="24"/>
          <w:lang w:eastAsia="it-IT"/>
        </w:rPr>
        <w:t>, rispettando le limitazioni dovute dalla prevalenza del diritto alla riservatezza per i dati sensibili (condizioni di salute, opinioni religiose etc).</w:t>
      </w:r>
    </w:p>
    <w:p w:rsidR="00962C85"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 responsabili ove lo ritengano opportuno, potranno individuare un incaricato della pubblicazione che si occupi direttamente della pubblicazione dei dati nella Sezione amministrazione trasparente o, in alternativa, li trasmetta per la pubblicazione al gestore del sito. In ogni caso la responsabilità della correttezza e della completezza della pubblicazione sarà imputabile unicamente ai dipendenti apicali. </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Pertanto, </w:t>
      </w:r>
      <w:r w:rsidRPr="00AF143C">
        <w:rPr>
          <w:rFonts w:ascii="Times New Roman" w:eastAsia="Times New Roman" w:hAnsi="Times New Roman" w:cs="Times New Roman"/>
          <w:sz w:val="24"/>
          <w:szCs w:val="24"/>
          <w:lang w:eastAsia="it-IT"/>
        </w:rPr>
        <w:t>tutti i soggetti tenuti alla pubblicazione dei dati, ove non ancora abilitati, saranno formati e abilitati all’utilizzo del sito ed all’inserimento delle informazioni di propria competenza nella sezione “Amministrazione trasparente</w:t>
      </w:r>
    </w:p>
    <w:p w:rsidR="00962C85" w:rsidRPr="00AF143C" w:rsidRDefault="00962C85" w:rsidP="00962C85">
      <w:pPr>
        <w:widowControl w:val="0"/>
        <w:autoSpaceDE w:val="0"/>
        <w:autoSpaceDN w:val="0"/>
        <w:adjustRightInd w:val="0"/>
        <w:spacing w:after="0"/>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Per quanto riguarda invece le modalità di pubblicazione  particolare attenzione dovrà essere rivolta alla contestualizzazione del contenuto informativo, ovvero al periodo cui le informazioni si riferiscono, curando di inserire, ove possibile, i dati di contesto non solo nella pagine web ma nel contenuto informativo stesso (file), al fine di contestualizzare il contenuto informativo anche qualora sia letto fuori dal contesto (ovvero fuori dalle pagine ad esso dedicate).</w:t>
      </w:r>
    </w:p>
    <w:p w:rsidR="00962C85" w:rsidRPr="00AF143C" w:rsidRDefault="00962C85" w:rsidP="00962C85">
      <w:pPr>
        <w:widowControl w:val="0"/>
        <w:autoSpaceDE w:val="0"/>
        <w:autoSpaceDN w:val="0"/>
        <w:adjustRightInd w:val="0"/>
        <w:spacing w:after="0"/>
        <w:jc w:val="both"/>
        <w:rPr>
          <w:rFonts w:ascii="Times New Roman" w:eastAsia="Times New Roman" w:hAnsi="Times New Roman" w:cs="Times New Roman"/>
          <w:color w:val="000000"/>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AF143C">
        <w:rPr>
          <w:rFonts w:ascii="Times New Roman" w:eastAsia="Times New Roman" w:hAnsi="Times New Roman" w:cs="Times New Roman"/>
          <w:b/>
          <w:sz w:val="24"/>
          <w:szCs w:val="24"/>
          <w:lang w:eastAsia="it-IT"/>
        </w:rPr>
        <w:t xml:space="preserve">MISURE DI MONITORAGGIO E DI VIGILANZA SULL’ATTUAZIONE DEGLI OBBLIGHI DI TRASPARENZA </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p>
    <w:p w:rsidR="00962C85" w:rsidRPr="00AF143C" w:rsidRDefault="00962C85" w:rsidP="00962C85">
      <w:pPr>
        <w:widowControl w:val="0"/>
        <w:spacing w:after="0"/>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Il responsabile della Trasparenza ha il compito di verificare l’adempimento, da parte dell’amministrazione degli obblighi di pubblicazione previsti dalla normativa vigente, segnalando i casi di inadempimento, all’organo di indirizzo politico, all’ANAC e all’ufficio disciplina nei casi più gravi.</w:t>
      </w:r>
    </w:p>
    <w:p w:rsidR="00962C85" w:rsidRPr="00AF143C" w:rsidRDefault="00962C85" w:rsidP="00962C85">
      <w:pPr>
        <w:widowControl w:val="0"/>
        <w:spacing w:before="100" w:beforeAutospacing="1" w:after="100" w:afterAutospacing="1"/>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Un ulteriore monitoraggio verrà effettuato dall’Organismo Indipendente di Valutazione (OIV) che attesterà l’assolvimento degli obblighi relativi alla trasparenza e all’integrità con le modalità e le t</w:t>
      </w:r>
      <w:r>
        <w:rPr>
          <w:rFonts w:ascii="Times New Roman" w:eastAsia="Times New Roman" w:hAnsi="Times New Roman" w:cs="Times New Roman"/>
          <w:color w:val="000000"/>
          <w:sz w:val="24"/>
          <w:szCs w:val="24"/>
          <w:lang w:eastAsia="it-IT"/>
        </w:rPr>
        <w:t>empistiche stabilite dalla ANAC</w:t>
      </w:r>
      <w:r w:rsidRPr="00AF143C">
        <w:rPr>
          <w:rFonts w:ascii="Times New Roman" w:eastAsia="Times New Roman" w:hAnsi="Times New Roman" w:cs="Times New Roman"/>
          <w:color w:val="000000"/>
          <w:sz w:val="24"/>
          <w:szCs w:val="24"/>
          <w:lang w:eastAsia="it-IT"/>
        </w:rPr>
        <w:t>.</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AF143C">
        <w:rPr>
          <w:rFonts w:ascii="Times New Roman" w:eastAsia="Times New Roman" w:hAnsi="Times New Roman" w:cs="Times New Roman"/>
          <w:b/>
          <w:sz w:val="24"/>
          <w:szCs w:val="24"/>
          <w:lang w:eastAsia="it-IT"/>
        </w:rPr>
        <w:t>ACCESSO CIVICO - PROCEDURA</w:t>
      </w:r>
    </w:p>
    <w:p w:rsidR="00962C85" w:rsidRPr="00AF143C" w:rsidRDefault="00962C85" w:rsidP="00962C8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Chiunque ritenga che è stata omessa la pubblicazione di informazioni o dati il cui obbligo di pubblicazione è previsto dal d lgs 33/2013 ha diritto di chiedere all’Amministrazione la sua pubblicazione.</w:t>
      </w:r>
    </w:p>
    <w:p w:rsidR="00962C85" w:rsidRPr="00AF143C" w:rsidRDefault="00962C85" w:rsidP="00962C8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La richiesta, gratuita, e senza necessità di specifica motivazione va inviata al Responsabile della Trasparenza</w:t>
      </w:r>
      <w:r w:rsidRPr="00AF143C">
        <w:rPr>
          <w:rFonts w:ascii="Times New Roman" w:eastAsia="Times New Roman" w:hAnsi="Times New Roman" w:cs="Times New Roman"/>
          <w:b/>
          <w:sz w:val="24"/>
          <w:szCs w:val="24"/>
          <w:lang w:eastAsia="it-IT"/>
        </w:rPr>
        <w:t xml:space="preserve">, </w:t>
      </w:r>
      <w:r w:rsidRPr="00AF143C">
        <w:rPr>
          <w:rFonts w:ascii="Times New Roman" w:eastAsia="Times New Roman" w:hAnsi="Times New Roman" w:cs="Times New Roman"/>
          <w:sz w:val="24"/>
          <w:szCs w:val="24"/>
          <w:lang w:eastAsia="it-IT"/>
        </w:rPr>
        <w:t xml:space="preserve">mediante posta ordinaria, posta certificata, fax o consegna a mano e dovrà indicare il riferimento normativo che impone la pubblicazione del dato o informazione. </w:t>
      </w:r>
      <w:r>
        <w:rPr>
          <w:rFonts w:ascii="Times New Roman" w:eastAsia="Times New Roman" w:hAnsi="Times New Roman" w:cs="Times New Roman"/>
          <w:sz w:val="24"/>
          <w:szCs w:val="24"/>
          <w:lang w:eastAsia="it-IT"/>
        </w:rPr>
        <w:t>A tal fine l’amministrazione ha previsto un apposito modello scaricabile dal sito in formato aperto per agevolare l’esercizio del diritto de qua.</w:t>
      </w:r>
    </w:p>
    <w:p w:rsidR="00962C85" w:rsidRPr="00AF143C" w:rsidRDefault="00962C85" w:rsidP="00962C8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Il Responsabile della Trasparenza dopo aver ricevuto la richiesta, la trasmette al Responsabile dell’Area competente per materia e per conoscenza al richiedente. In caso di esito positivo dell’istruttoria il Responsabile di Area pubblicherà il documento, informazione, o dato sul sito istituzionale dell’ente e invierà al richiedente, e per conoscenza al Responsabile della Trasparenza il relativo collegamento ipertestuale. Se il documento, l'informazione o il dato richiesti risultano già pubblicati nel rispetto della normativa vigente, il responsabile comunicherà al richiedente e per conoscenza al Responsabile della Trasparenza il relativo collegamento ipertestuale.</w:t>
      </w:r>
    </w:p>
    <w:p w:rsidR="00962C85" w:rsidRPr="00AF143C" w:rsidRDefault="00962C85" w:rsidP="00962C8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 xml:space="preserve">Il procedimento dovrà concludersi nel termini di trenta giorni dall’accesso civico. </w:t>
      </w:r>
    </w:p>
    <w:p w:rsidR="00962C85" w:rsidRPr="00AF143C" w:rsidRDefault="00962C85" w:rsidP="00962C85">
      <w:pPr>
        <w:spacing w:after="0" w:line="240" w:lineRule="auto"/>
        <w:jc w:val="both"/>
        <w:rPr>
          <w:rFonts w:ascii="Times New Roman" w:eastAsia="Times New Roman" w:hAnsi="Times New Roman" w:cs="Times New Roman"/>
          <w:sz w:val="24"/>
          <w:szCs w:val="24"/>
          <w:lang w:eastAsia="it-IT"/>
        </w:rPr>
      </w:pPr>
      <w:r w:rsidRPr="00AF143C">
        <w:rPr>
          <w:rFonts w:ascii="Times New Roman" w:eastAsia="Times New Roman" w:hAnsi="Times New Roman" w:cs="Times New Roman"/>
          <w:sz w:val="24"/>
          <w:szCs w:val="24"/>
          <w:lang w:eastAsia="it-IT"/>
        </w:rPr>
        <w:t>Nei casi di ritardo o mancata risposta da parte del Responsabile di Area, il richiedente può ricorrere al titolare del potere sostitutivo di cui all'art. 2 comma 9 bis della L. 241/90, individuato nel Segretario Generale,  che nel termine di 20 giorni dalla richiesta provvede in sostituzione del responsabile di Area.</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sz w:val="24"/>
          <w:szCs w:val="24"/>
          <w:lang w:eastAsia="it-IT"/>
        </w:rPr>
        <w:t xml:space="preserve">Contro l’eventuale silenzio sulla richiesta di accesso civico il richiedente può proporre ricorso al giudice amministrativo nel termine di trenta giorni dallo spirare del termine massimo per </w:t>
      </w:r>
      <w:r w:rsidRPr="00AF143C">
        <w:rPr>
          <w:rFonts w:ascii="Times New Roman" w:eastAsia="Times New Roman" w:hAnsi="Times New Roman" w:cs="Times New Roman"/>
          <w:sz w:val="24"/>
          <w:szCs w:val="24"/>
          <w:lang w:eastAsia="it-IT"/>
        </w:rPr>
        <w:lastRenderedPageBreak/>
        <w:t>l’ottenimento della pubblicazione del dato (45 giorni dalla presentazione della domanda di accesso civico).</w:t>
      </w:r>
      <w:r w:rsidRPr="00AF143C">
        <w:rPr>
          <w:rFonts w:ascii="Times New Roman" w:eastAsia="Times New Roman" w:hAnsi="Times New Roman" w:cs="Times New Roman"/>
          <w:sz w:val="24"/>
          <w:szCs w:val="24"/>
          <w:lang w:eastAsia="it-IT"/>
        </w:rPr>
        <w:br/>
      </w:r>
      <w:r w:rsidRPr="00AF143C">
        <w:rPr>
          <w:rFonts w:ascii="Times New Roman" w:eastAsia="Times New Roman" w:hAnsi="Times New Roman" w:cs="Times New Roman"/>
          <w:color w:val="000000"/>
          <w:sz w:val="24"/>
          <w:szCs w:val="24"/>
          <w:lang w:eastAsia="it-IT"/>
        </w:rPr>
        <w:t>Può, altresì, ricorrere al giudice amministrativo entro trenta giorni dalla presa di conoscenza della decisione dell'Amministrazione eventualmente oggetto del documento, dell’informazione o del dato per il quale ha esercitato il diritto di accesso civico.</w:t>
      </w:r>
    </w:p>
    <w:p w:rsidR="00962C85" w:rsidRPr="00AF143C" w:rsidRDefault="00962C85" w:rsidP="00962C85">
      <w:pPr>
        <w:autoSpaceDE w:val="0"/>
        <w:autoSpaceDN w:val="0"/>
        <w:adjustRightInd w:val="0"/>
        <w:spacing w:after="0" w:line="240" w:lineRule="auto"/>
        <w:rPr>
          <w:rFonts w:ascii="Times New Roman" w:eastAsia="Times New Roman" w:hAnsi="Times New Roman" w:cs="Times New Roman"/>
          <w:b/>
          <w:color w:val="000000"/>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AF143C">
        <w:rPr>
          <w:rFonts w:ascii="Times New Roman" w:eastAsia="Times New Roman" w:hAnsi="Times New Roman" w:cs="Times New Roman"/>
          <w:b/>
          <w:bCs/>
          <w:sz w:val="24"/>
          <w:szCs w:val="24"/>
          <w:lang w:eastAsia="it-IT"/>
        </w:rPr>
        <w:t>DATI ULTERIORI</w:t>
      </w:r>
    </w:p>
    <w:p w:rsidR="00962C85" w:rsidRPr="00AF143C" w:rsidRDefault="00962C85" w:rsidP="00962C85">
      <w:pPr>
        <w:suppressAutoHyphens/>
        <w:autoSpaceDE w:val="0"/>
        <w:spacing w:after="12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La trasparenza intesa come accessibilità totale comporta che le Amministrazioni si impegnino a pubblicare sui  propri siti istituzionali "dati ulteriori" rispetto a quelli espressamente indicati da norme di legge.</w:t>
      </w:r>
    </w:p>
    <w:p w:rsidR="00962C85" w:rsidRPr="00AF143C" w:rsidRDefault="00962C85" w:rsidP="00962C85">
      <w:pPr>
        <w:suppressAutoHyphens/>
        <w:autoSpaceDE w:val="0"/>
        <w:spacing w:after="12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La L.190/2012 prevede la pubblicazione di "dati ulteriori" come contenuto obbligatorio del Piano triennale di prevenzione della corruzione (art.1, comma 9, lett. f).</w:t>
      </w:r>
    </w:p>
    <w:p w:rsidR="00962C85" w:rsidRPr="00AF143C" w:rsidRDefault="00962C85" w:rsidP="00962C85">
      <w:pPr>
        <w:suppressAutoHyphens/>
        <w:autoSpaceDE w:val="0"/>
        <w:spacing w:after="12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In fase di prima approvazione del Programma triennale per la trasparenza e l'integrità, si dispone la pubblicazione nella sezione "Amministrazione Trasparente-sottosezione "altri contenuti" dei seguenti dati ulteriori:</w:t>
      </w:r>
    </w:p>
    <w:p w:rsidR="00962C85" w:rsidRPr="00AF143C" w:rsidRDefault="00962C85" w:rsidP="00962C85">
      <w:pPr>
        <w:suppressAutoHyphens/>
        <w:autoSpaceDE w:val="0"/>
        <w:spacing w:after="120" w:line="240" w:lineRule="auto"/>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Report sui risultati del controllo successivo di regolarità amministrativa sugli atti adottati.</w:t>
      </w:r>
    </w:p>
    <w:p w:rsidR="00962C85" w:rsidRPr="00AF143C" w:rsidRDefault="00962C85" w:rsidP="00962C85">
      <w:pPr>
        <w:suppressAutoHyphens/>
        <w:autoSpaceDE w:val="0"/>
        <w:spacing w:after="120" w:line="240" w:lineRule="auto"/>
        <w:jc w:val="both"/>
        <w:rPr>
          <w:rFonts w:ascii="Times New Roman" w:eastAsia="Times New Roman" w:hAnsi="Times New Roman" w:cs="Times New Roman"/>
          <w:sz w:val="24"/>
          <w:szCs w:val="24"/>
          <w:lang w:eastAsia="ar-SA"/>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AF143C">
        <w:rPr>
          <w:rFonts w:ascii="Times New Roman" w:eastAsia="Times New Roman" w:hAnsi="Times New Roman" w:cs="Times New Roman"/>
          <w:b/>
          <w:bCs/>
          <w:sz w:val="24"/>
          <w:szCs w:val="24"/>
          <w:lang w:eastAsia="it-IT"/>
        </w:rPr>
        <w:t xml:space="preserve"> OBIETTIVI DI TRASPARENZA E TEMPI DI ATTUAZIONE</w:t>
      </w:r>
    </w:p>
    <w:p w:rsidR="00962C85" w:rsidRPr="00AF143C" w:rsidRDefault="00962C85" w:rsidP="00962C85">
      <w:pPr>
        <w:widowControl w:val="0"/>
        <w:spacing w:after="0"/>
        <w:jc w:val="both"/>
        <w:rPr>
          <w:rFonts w:ascii="Times New Roman" w:eastAsia="Times New Roman" w:hAnsi="Times New Roman" w:cs="Times New Roman"/>
          <w:color w:val="000000"/>
          <w:sz w:val="24"/>
          <w:szCs w:val="24"/>
          <w:lang w:eastAsia="it-IT"/>
        </w:rPr>
      </w:pPr>
    </w:p>
    <w:p w:rsidR="00962C85" w:rsidRPr="00AF143C" w:rsidRDefault="00962C85" w:rsidP="00962C85">
      <w:pPr>
        <w:widowControl w:val="0"/>
        <w:spacing w:after="0"/>
        <w:jc w:val="both"/>
        <w:rPr>
          <w:rFonts w:ascii="Times New Roman" w:eastAsia="Times New Roman" w:hAnsi="Times New Roman" w:cs="Times New Roman"/>
          <w:b/>
          <w:color w:val="000000"/>
          <w:sz w:val="24"/>
          <w:szCs w:val="24"/>
          <w:lang w:eastAsia="it-IT"/>
        </w:rPr>
      </w:pPr>
      <w:r w:rsidRPr="00AF143C">
        <w:rPr>
          <w:rFonts w:ascii="Times New Roman" w:eastAsia="Times New Roman" w:hAnsi="Times New Roman" w:cs="Times New Roman"/>
          <w:b/>
          <w:color w:val="000000"/>
          <w:sz w:val="24"/>
          <w:szCs w:val="24"/>
          <w:lang w:eastAsia="it-IT"/>
        </w:rPr>
        <w:t>Obiettivi di traspar</w:t>
      </w:r>
      <w:r>
        <w:rPr>
          <w:rFonts w:ascii="Times New Roman" w:eastAsia="Times New Roman" w:hAnsi="Times New Roman" w:cs="Times New Roman"/>
          <w:b/>
          <w:color w:val="000000"/>
          <w:sz w:val="24"/>
          <w:szCs w:val="24"/>
          <w:lang w:eastAsia="it-IT"/>
        </w:rPr>
        <w:t>enza nell’arco del triennio 2015/2017</w:t>
      </w:r>
      <w:r w:rsidRPr="00AF143C">
        <w:rPr>
          <w:rFonts w:ascii="Times New Roman" w:eastAsia="Times New Roman" w:hAnsi="Times New Roman" w:cs="Times New Roman"/>
          <w:b/>
          <w:color w:val="000000"/>
          <w:sz w:val="24"/>
          <w:szCs w:val="24"/>
          <w:lang w:eastAsia="it-IT"/>
        </w:rPr>
        <w:t xml:space="preserve"> sono:</w:t>
      </w:r>
    </w:p>
    <w:p w:rsidR="00962C85" w:rsidRPr="00AF143C" w:rsidRDefault="00962C85" w:rsidP="00962C85">
      <w:pPr>
        <w:widowControl w:val="0"/>
        <w:spacing w:after="0"/>
        <w:ind w:firstLine="708"/>
        <w:jc w:val="both"/>
        <w:rPr>
          <w:rFonts w:ascii="Times New Roman" w:eastAsia="Times New Roman" w:hAnsi="Times New Roman" w:cs="Times New Roman"/>
          <w:color w:val="000000"/>
          <w:sz w:val="24"/>
          <w:szCs w:val="24"/>
          <w:lang w:eastAsia="it-IT"/>
        </w:rPr>
      </w:pPr>
    </w:p>
    <w:p w:rsidR="00962C85" w:rsidRPr="00AF143C" w:rsidRDefault="00962C85" w:rsidP="00962C85">
      <w:pPr>
        <w:widowControl w:val="0"/>
        <w:spacing w:after="0"/>
        <w:ind w:firstLine="708"/>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xml:space="preserve">- aumento del flusso informativo interno all’Ente; </w:t>
      </w:r>
    </w:p>
    <w:p w:rsidR="00962C85" w:rsidRPr="00AF143C" w:rsidRDefault="00962C85" w:rsidP="00962C85">
      <w:pPr>
        <w:widowControl w:val="0"/>
        <w:spacing w:after="0"/>
        <w:ind w:left="708"/>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ricognizione e utilizzo delle banche dati e degli applicativi già in uso al fine di identificare eventuali, ulteriori possibilità di produzione automatica del materiale richiesto;</w:t>
      </w:r>
    </w:p>
    <w:p w:rsidR="00962C85" w:rsidRDefault="00962C85" w:rsidP="00962C85">
      <w:pPr>
        <w:widowControl w:val="0"/>
        <w:spacing w:after="0"/>
        <w:ind w:left="708"/>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progressiva riduzione dei costi relativi all’elaborazione del materiale soggetto agli obblighi di pubblicazione, nel rispetto dei criteri di efficacia ed efficienza.</w:t>
      </w:r>
    </w:p>
    <w:p w:rsidR="00962C85" w:rsidRPr="00AF143C" w:rsidRDefault="00962C85" w:rsidP="00962C85">
      <w:pPr>
        <w:widowControl w:val="0"/>
        <w:spacing w:after="0"/>
        <w:ind w:left="708"/>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utilizzare esclusivamente la modalità informatica come di criterio di comunicazione interna all’Ente;</w:t>
      </w:r>
    </w:p>
    <w:p w:rsidR="00962C85" w:rsidRPr="00AF143C" w:rsidRDefault="00962C85" w:rsidP="00962C85">
      <w:pPr>
        <w:widowControl w:val="0"/>
        <w:spacing w:after="0"/>
        <w:ind w:left="708"/>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implementazione della pubblicazione di dati ed informazioni ulteriori rispetto a quelli per i quali vige l’obbligo di pubblicazione;</w:t>
      </w:r>
    </w:p>
    <w:p w:rsidR="00962C85" w:rsidRDefault="00962C85" w:rsidP="00962C85">
      <w:pPr>
        <w:widowControl w:val="0"/>
        <w:spacing w:after="0"/>
        <w:ind w:left="708"/>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 xml:space="preserve"> pubblicazione completa di tutti gli incarichi legali conferiti con l’indicazione dei compensi professionali; </w:t>
      </w:r>
    </w:p>
    <w:p w:rsidR="00962C85" w:rsidRPr="00AF143C" w:rsidRDefault="00962C85" w:rsidP="00962C85">
      <w:pPr>
        <w:widowControl w:val="0"/>
        <w:spacing w:after="0"/>
        <w:ind w:left="708"/>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 </w:t>
      </w:r>
      <w:r w:rsidRPr="00AF143C">
        <w:rPr>
          <w:rFonts w:ascii="Times New Roman" w:eastAsia="Times New Roman" w:hAnsi="Times New Roman" w:cs="Times New Roman"/>
          <w:color w:val="000000"/>
          <w:sz w:val="24"/>
          <w:szCs w:val="24"/>
          <w:lang w:eastAsia="it-IT"/>
        </w:rPr>
        <w:t xml:space="preserve"> rilevazione del livello di soddisfazione degli utenti al fine di focalizzare i bisogni informativi degli stakeholder interni ed esterni all’amministrazione;</w:t>
      </w:r>
    </w:p>
    <w:p w:rsidR="00962C85" w:rsidRPr="00AF143C" w:rsidRDefault="00962C85" w:rsidP="00962C85">
      <w:pPr>
        <w:widowControl w:val="0"/>
        <w:spacing w:after="0"/>
        <w:ind w:firstLine="708"/>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 organizzazione delle Giornate della trasparenza.</w:t>
      </w:r>
    </w:p>
    <w:p w:rsidR="00962C85" w:rsidRPr="00AF143C" w:rsidRDefault="00962C85" w:rsidP="00962C85">
      <w:pPr>
        <w:widowControl w:val="0"/>
        <w:spacing w:after="0"/>
        <w:ind w:firstLine="708"/>
        <w:rPr>
          <w:rFonts w:ascii="Times New Roman" w:eastAsia="Times New Roman" w:hAnsi="Times New Roman" w:cs="Times New Roman"/>
          <w:b/>
          <w:color w:val="000000"/>
          <w:sz w:val="24"/>
          <w:szCs w:val="24"/>
          <w:lang w:eastAsia="it-IT"/>
        </w:rPr>
      </w:pPr>
    </w:p>
    <w:p w:rsidR="00962C85" w:rsidRDefault="00962C85" w:rsidP="00962C85">
      <w:pPr>
        <w:widowControl w:val="0"/>
        <w:spacing w:after="0"/>
        <w:rPr>
          <w:rFonts w:ascii="Times New Roman" w:eastAsia="Times New Roman" w:hAnsi="Times New Roman" w:cs="Times New Roman"/>
          <w:b/>
          <w:color w:val="000000"/>
          <w:sz w:val="24"/>
          <w:szCs w:val="24"/>
          <w:lang w:eastAsia="it-IT"/>
        </w:rPr>
      </w:pPr>
    </w:p>
    <w:p w:rsidR="00962C85" w:rsidRDefault="00962C85" w:rsidP="00962C85">
      <w:pPr>
        <w:widowControl w:val="0"/>
        <w:spacing w:after="0"/>
        <w:rPr>
          <w:rFonts w:ascii="Times New Roman" w:eastAsia="Times New Roman" w:hAnsi="Times New Roman" w:cs="Times New Roman"/>
          <w:b/>
          <w:color w:val="000000"/>
          <w:sz w:val="24"/>
          <w:szCs w:val="24"/>
          <w:lang w:eastAsia="it-IT"/>
        </w:rPr>
      </w:pPr>
    </w:p>
    <w:p w:rsidR="00962C85" w:rsidRPr="00AF143C" w:rsidRDefault="00962C85" w:rsidP="00962C85">
      <w:pPr>
        <w:widowControl w:val="0"/>
        <w:spacing w:after="0"/>
        <w:rPr>
          <w:rFonts w:ascii="Times New Roman" w:eastAsia="Times New Roman" w:hAnsi="Times New Roman" w:cs="Times New Roman"/>
          <w:b/>
          <w:color w:val="000000"/>
          <w:sz w:val="24"/>
          <w:szCs w:val="24"/>
          <w:lang w:eastAsia="it-IT"/>
        </w:rPr>
      </w:pPr>
      <w:r w:rsidRPr="00AF143C">
        <w:rPr>
          <w:rFonts w:ascii="Times New Roman" w:eastAsia="Times New Roman" w:hAnsi="Times New Roman" w:cs="Times New Roman"/>
          <w:b/>
          <w:color w:val="000000"/>
          <w:sz w:val="24"/>
          <w:szCs w:val="24"/>
          <w:lang w:eastAsia="it-IT"/>
        </w:rPr>
        <w:t>Principali azioni previste</w:t>
      </w:r>
    </w:p>
    <w:p w:rsidR="00962C85" w:rsidRPr="00AF143C" w:rsidRDefault="00962C85" w:rsidP="00962C85">
      <w:pPr>
        <w:widowControl w:val="0"/>
        <w:spacing w:after="0"/>
        <w:jc w:val="both"/>
        <w:rPr>
          <w:rFonts w:ascii="Times New Roman" w:eastAsia="Times New Roman" w:hAnsi="Times New Roman" w:cs="Times New Roman"/>
          <w:color w:val="000000"/>
          <w:sz w:val="24"/>
          <w:szCs w:val="24"/>
          <w:lang w:eastAsia="it-IT"/>
        </w:rPr>
      </w:pPr>
      <w:r w:rsidRPr="00AF143C">
        <w:rPr>
          <w:rFonts w:ascii="Times New Roman" w:eastAsia="Times New Roman" w:hAnsi="Times New Roman" w:cs="Times New Roman"/>
          <w:color w:val="000000"/>
          <w:sz w:val="24"/>
          <w:szCs w:val="24"/>
          <w:lang w:eastAsia="it-IT"/>
        </w:rPr>
        <w:t>L’attuazione degli obiettivi previsti per il triennio si svolgerà entro le date previste nel presente programma, come di seguito indicato:</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b/>
          <w:sz w:val="24"/>
          <w:szCs w:val="24"/>
          <w:lang w:eastAsia="ar-SA"/>
        </w:rPr>
      </w:pPr>
    </w:p>
    <w:p w:rsidR="00962C85" w:rsidRPr="00AF143C" w:rsidRDefault="00962C85" w:rsidP="00962C85">
      <w:pPr>
        <w:suppressAutoHyphens/>
        <w:autoSpaceDE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Anno 2015</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r w:rsidRPr="00AF143C">
        <w:rPr>
          <w:rFonts w:ascii="Times New Roman" w:eastAsia="Times New Roman" w:hAnsi="Times New Roman" w:cs="Times New Roman"/>
          <w:sz w:val="24"/>
          <w:szCs w:val="24"/>
          <w:lang w:eastAsia="ar-SA"/>
        </w:rPr>
        <w:t>- Pubblicazione del Programma per la Trasp</w:t>
      </w:r>
      <w:r>
        <w:rPr>
          <w:rFonts w:ascii="Times New Roman" w:eastAsia="Times New Roman" w:hAnsi="Times New Roman" w:cs="Times New Roman"/>
          <w:sz w:val="24"/>
          <w:szCs w:val="24"/>
          <w:lang w:eastAsia="ar-SA"/>
        </w:rPr>
        <w:t>arenza entro il 10 febbraio 2015</w:t>
      </w:r>
      <w:r w:rsidRPr="00AF143C">
        <w:rPr>
          <w:rFonts w:ascii="Times New Roman" w:eastAsia="Times New Roman" w:hAnsi="Times New Roman" w:cs="Times New Roman"/>
          <w:sz w:val="24"/>
          <w:szCs w:val="24"/>
          <w:lang w:eastAsia="ar-SA"/>
        </w:rPr>
        <w:t>;</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r w:rsidRPr="00AF143C">
        <w:rPr>
          <w:rFonts w:ascii="Times New Roman" w:eastAsia="Times New Roman" w:hAnsi="Times New Roman" w:cs="Times New Roman"/>
          <w:sz w:val="24"/>
          <w:szCs w:val="24"/>
          <w:lang w:eastAsia="ar-SA"/>
        </w:rPr>
        <w:lastRenderedPageBreak/>
        <w:t>- Realizzazione della Giornata della Trasp</w:t>
      </w:r>
      <w:r>
        <w:rPr>
          <w:rFonts w:ascii="Times New Roman" w:eastAsia="Times New Roman" w:hAnsi="Times New Roman" w:cs="Times New Roman"/>
          <w:sz w:val="24"/>
          <w:szCs w:val="24"/>
          <w:lang w:eastAsia="ar-SA"/>
        </w:rPr>
        <w:t>arenza entro il 31 dicembre 2015</w:t>
      </w:r>
      <w:r w:rsidRPr="00AF143C">
        <w:rPr>
          <w:rFonts w:ascii="Times New Roman" w:eastAsia="Times New Roman" w:hAnsi="Times New Roman" w:cs="Times New Roman"/>
          <w:sz w:val="24"/>
          <w:szCs w:val="24"/>
          <w:lang w:eastAsia="ar-SA"/>
        </w:rPr>
        <w:t>.</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r w:rsidRPr="00AF143C">
        <w:rPr>
          <w:rFonts w:ascii="Times New Roman" w:eastAsia="Times New Roman" w:hAnsi="Times New Roman" w:cs="Times New Roman"/>
          <w:sz w:val="24"/>
          <w:szCs w:val="24"/>
          <w:lang w:eastAsia="ar-SA"/>
        </w:rPr>
        <w:t>- Formazione e informazione del personale comunale per l’attuazione del presente piano;</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r w:rsidRPr="00AF143C">
        <w:rPr>
          <w:rFonts w:ascii="Times New Roman" w:eastAsia="Times New Roman" w:hAnsi="Times New Roman" w:cs="Times New Roman"/>
          <w:sz w:val="24"/>
          <w:szCs w:val="24"/>
          <w:lang w:eastAsia="ar-SA"/>
        </w:rPr>
        <w:t>- monitoraggio interno sulla qualità e accessibilità dei dati;</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r w:rsidRPr="00AF143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piena attuazione della pubblicazione dei dati in formato aperto;</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b/>
          <w:sz w:val="24"/>
          <w:szCs w:val="24"/>
          <w:lang w:eastAsia="ar-SA"/>
        </w:rPr>
      </w:pPr>
    </w:p>
    <w:p w:rsidR="00962C85" w:rsidRPr="00AF143C" w:rsidRDefault="00962C85" w:rsidP="00962C85">
      <w:pPr>
        <w:suppressAutoHyphens/>
        <w:autoSpaceDE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Anno 2016</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r w:rsidRPr="00AF143C">
        <w:rPr>
          <w:rFonts w:ascii="Times New Roman" w:eastAsia="Times New Roman" w:hAnsi="Times New Roman" w:cs="Times New Roman"/>
          <w:sz w:val="24"/>
          <w:szCs w:val="24"/>
          <w:lang w:eastAsia="ar-SA"/>
        </w:rPr>
        <w:t>- Aggiornamento del Programma per la T</w:t>
      </w:r>
      <w:r>
        <w:rPr>
          <w:rFonts w:ascii="Times New Roman" w:eastAsia="Times New Roman" w:hAnsi="Times New Roman" w:cs="Times New Roman"/>
          <w:sz w:val="24"/>
          <w:szCs w:val="24"/>
          <w:lang w:eastAsia="ar-SA"/>
        </w:rPr>
        <w:t>rasparenza entro 31 gennaio 201</w:t>
      </w:r>
      <w:r w:rsidRPr="00AF143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6</w:t>
      </w:r>
      <w:r w:rsidRPr="00AF143C">
        <w:rPr>
          <w:rFonts w:ascii="Times New Roman" w:eastAsia="Times New Roman" w:hAnsi="Times New Roman" w:cs="Times New Roman"/>
          <w:sz w:val="24"/>
          <w:szCs w:val="24"/>
          <w:lang w:eastAsia="ar-SA"/>
        </w:rPr>
        <w:t>;</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r w:rsidRPr="00AF143C">
        <w:rPr>
          <w:rFonts w:ascii="Times New Roman" w:eastAsia="Times New Roman" w:hAnsi="Times New Roman" w:cs="Times New Roman"/>
          <w:sz w:val="24"/>
          <w:szCs w:val="24"/>
          <w:lang w:eastAsia="ar-SA"/>
        </w:rPr>
        <w:t>- Realizzazione della Giornata della Tr</w:t>
      </w:r>
      <w:r>
        <w:rPr>
          <w:rFonts w:ascii="Times New Roman" w:eastAsia="Times New Roman" w:hAnsi="Times New Roman" w:cs="Times New Roman"/>
          <w:sz w:val="24"/>
          <w:szCs w:val="24"/>
          <w:lang w:eastAsia="ar-SA"/>
        </w:rPr>
        <w:t>asparenza entro 31 dicembre 2016</w:t>
      </w:r>
      <w:r w:rsidRPr="00AF143C">
        <w:rPr>
          <w:rFonts w:ascii="Times New Roman" w:eastAsia="Times New Roman" w:hAnsi="Times New Roman" w:cs="Times New Roman"/>
          <w:sz w:val="24"/>
          <w:szCs w:val="24"/>
          <w:lang w:eastAsia="ar-SA"/>
        </w:rPr>
        <w:t>;</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r w:rsidRPr="00AF143C">
        <w:rPr>
          <w:rFonts w:ascii="Times New Roman" w:eastAsia="Times New Roman" w:hAnsi="Times New Roman" w:cs="Times New Roman"/>
          <w:sz w:val="24"/>
          <w:szCs w:val="24"/>
          <w:lang w:eastAsia="ar-SA"/>
        </w:rPr>
        <w:t>- monitoraggio interno sulla qualità e accessibilità dei dati;</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r w:rsidRPr="00AF143C">
        <w:rPr>
          <w:rFonts w:ascii="Times New Roman" w:eastAsia="Times New Roman" w:hAnsi="Times New Roman" w:cs="Times New Roman"/>
          <w:sz w:val="24"/>
          <w:szCs w:val="24"/>
          <w:lang w:eastAsia="ar-SA"/>
        </w:rPr>
        <w:t>- aggiornamento e implementazioni delle banche dati presenti sul sito,</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r w:rsidRPr="00AF143C">
        <w:rPr>
          <w:rFonts w:ascii="Times New Roman" w:eastAsia="Times New Roman" w:hAnsi="Times New Roman" w:cs="Times New Roman"/>
          <w:sz w:val="24"/>
          <w:szCs w:val="24"/>
          <w:lang w:eastAsia="ar-SA"/>
        </w:rPr>
        <w:t>- Studio eventuali ulteriori applicativi interattivi  e</w:t>
      </w:r>
      <w:r>
        <w:rPr>
          <w:rFonts w:ascii="Times New Roman" w:eastAsia="Times New Roman" w:hAnsi="Times New Roman" w:cs="Times New Roman"/>
          <w:sz w:val="24"/>
          <w:szCs w:val="24"/>
          <w:lang w:eastAsia="ar-SA"/>
        </w:rPr>
        <w:t>ntro 31 dicembre 2016</w:t>
      </w:r>
      <w:r w:rsidRPr="00AF143C">
        <w:rPr>
          <w:rFonts w:ascii="Times New Roman" w:eastAsia="Times New Roman" w:hAnsi="Times New Roman" w:cs="Times New Roman"/>
          <w:sz w:val="24"/>
          <w:szCs w:val="24"/>
          <w:lang w:eastAsia="ar-SA"/>
        </w:rPr>
        <w:t>.</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b/>
          <w:sz w:val="24"/>
          <w:szCs w:val="24"/>
          <w:lang w:eastAsia="ar-SA"/>
        </w:rPr>
      </w:pPr>
    </w:p>
    <w:p w:rsidR="00962C85" w:rsidRPr="00AF143C" w:rsidRDefault="00962C85" w:rsidP="00962C85">
      <w:pPr>
        <w:suppressAutoHyphens/>
        <w:autoSpaceDE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Anno 2017</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p>
    <w:p w:rsidR="00962C85"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r w:rsidRPr="00AF143C">
        <w:rPr>
          <w:rFonts w:ascii="Times New Roman" w:eastAsia="Times New Roman" w:hAnsi="Times New Roman" w:cs="Times New Roman"/>
          <w:sz w:val="24"/>
          <w:szCs w:val="24"/>
          <w:lang w:eastAsia="ar-SA"/>
        </w:rPr>
        <w:t>- Aggiornamento del Programma per la T</w:t>
      </w:r>
      <w:r>
        <w:rPr>
          <w:rFonts w:ascii="Times New Roman" w:eastAsia="Times New Roman" w:hAnsi="Times New Roman" w:cs="Times New Roman"/>
          <w:sz w:val="24"/>
          <w:szCs w:val="24"/>
          <w:lang w:eastAsia="ar-SA"/>
        </w:rPr>
        <w:t>rasparenza entro 31 gennaio 2017</w:t>
      </w:r>
      <w:r w:rsidRPr="00AF143C">
        <w:rPr>
          <w:rFonts w:ascii="Times New Roman" w:eastAsia="Times New Roman" w:hAnsi="Times New Roman" w:cs="Times New Roman"/>
          <w:sz w:val="24"/>
          <w:szCs w:val="24"/>
          <w:lang w:eastAsia="ar-SA"/>
        </w:rPr>
        <w:t>;</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Pubblicazione sul sito del Programma della trasparenza entro il  febbraio </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r w:rsidRPr="00AF143C">
        <w:rPr>
          <w:rFonts w:ascii="Times New Roman" w:eastAsia="Times New Roman" w:hAnsi="Times New Roman" w:cs="Times New Roman"/>
          <w:sz w:val="24"/>
          <w:szCs w:val="24"/>
          <w:lang w:eastAsia="ar-SA"/>
        </w:rPr>
        <w:t>- Realizzazione della Giornata della Tr</w:t>
      </w:r>
      <w:r>
        <w:rPr>
          <w:rFonts w:ascii="Times New Roman" w:eastAsia="Times New Roman" w:hAnsi="Times New Roman" w:cs="Times New Roman"/>
          <w:sz w:val="24"/>
          <w:szCs w:val="24"/>
          <w:lang w:eastAsia="ar-SA"/>
        </w:rPr>
        <w:t>asparenza entro 31 dicembre 201</w:t>
      </w:r>
      <w:r w:rsidRPr="00AF143C">
        <w:rPr>
          <w:rFonts w:ascii="Times New Roman" w:eastAsia="Times New Roman" w:hAnsi="Times New Roman" w:cs="Times New Roman"/>
          <w:sz w:val="24"/>
          <w:szCs w:val="24"/>
          <w:lang w:eastAsia="ar-SA"/>
        </w:rPr>
        <w:t>;</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r w:rsidRPr="00AF143C">
        <w:rPr>
          <w:rFonts w:ascii="Times New Roman" w:eastAsia="Times New Roman" w:hAnsi="Times New Roman" w:cs="Times New Roman"/>
          <w:sz w:val="24"/>
          <w:szCs w:val="24"/>
          <w:lang w:eastAsia="ar-SA"/>
        </w:rPr>
        <w:t>- monitoraggio interno sulla qualità e accessibilità dei dati;</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r w:rsidRPr="00AF143C">
        <w:rPr>
          <w:rFonts w:ascii="Times New Roman" w:eastAsia="Times New Roman" w:hAnsi="Times New Roman" w:cs="Times New Roman"/>
          <w:sz w:val="24"/>
          <w:szCs w:val="24"/>
          <w:lang w:eastAsia="ar-SA"/>
        </w:rPr>
        <w:t>- aggiornamento e implementazioni delle banche dati presenti sul sito,</w:t>
      </w:r>
    </w:p>
    <w:p w:rsidR="00962C85"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r w:rsidRPr="00AF143C">
        <w:rPr>
          <w:rFonts w:ascii="Times New Roman" w:eastAsia="Times New Roman" w:hAnsi="Times New Roman" w:cs="Times New Roman"/>
          <w:sz w:val="24"/>
          <w:szCs w:val="24"/>
          <w:lang w:eastAsia="ar-SA"/>
        </w:rPr>
        <w:t>- Impostazione sistema rilevazione del livello di soddisfazione di alcuni servizi resi dal</w:t>
      </w:r>
      <w:r>
        <w:rPr>
          <w:rFonts w:ascii="Times New Roman" w:eastAsia="Times New Roman" w:hAnsi="Times New Roman" w:cs="Times New Roman"/>
          <w:sz w:val="24"/>
          <w:szCs w:val="24"/>
          <w:lang w:eastAsia="ar-SA"/>
        </w:rPr>
        <w:t>l’Ente entro il 31 dicembre 2017;</w:t>
      </w:r>
    </w:p>
    <w:p w:rsidR="00962C85" w:rsidRPr="00AF143C" w:rsidRDefault="00962C85" w:rsidP="00962C85">
      <w:pPr>
        <w:suppressAutoHyphens/>
        <w:autoSpaceDE w:val="0"/>
        <w:spacing w:after="0" w:line="240" w:lineRule="auto"/>
        <w:jc w:val="both"/>
        <w:rPr>
          <w:rFonts w:ascii="Times New Roman" w:eastAsia="Times New Roman" w:hAnsi="Times New Roman" w:cs="Times New Roman"/>
          <w:sz w:val="24"/>
          <w:szCs w:val="24"/>
          <w:lang w:eastAsia="ar-SA"/>
        </w:rPr>
      </w:pPr>
    </w:p>
    <w:p w:rsidR="00962C85" w:rsidRPr="00AF143C" w:rsidRDefault="00962C85" w:rsidP="00962C85">
      <w:pPr>
        <w:widowControl w:val="0"/>
        <w:autoSpaceDE w:val="0"/>
        <w:autoSpaceDN w:val="0"/>
        <w:adjustRightInd w:val="0"/>
        <w:spacing w:after="0"/>
        <w:jc w:val="both"/>
        <w:rPr>
          <w:rFonts w:ascii="Times New Roman" w:eastAsia="Times New Roman" w:hAnsi="Times New Roman" w:cs="Times New Roman"/>
          <w:color w:val="000000"/>
          <w:sz w:val="24"/>
          <w:szCs w:val="24"/>
          <w:lang w:eastAsia="it-IT"/>
        </w:rPr>
      </w:pPr>
    </w:p>
    <w:p w:rsidR="00962C85" w:rsidRPr="00AF143C" w:rsidRDefault="00962C85" w:rsidP="00962C85">
      <w:pPr>
        <w:widowControl w:val="0"/>
        <w:autoSpaceDE w:val="0"/>
        <w:autoSpaceDN w:val="0"/>
        <w:adjustRightInd w:val="0"/>
        <w:spacing w:after="0"/>
        <w:rPr>
          <w:rFonts w:ascii="Times New Roman" w:eastAsia="Times New Roman" w:hAnsi="Times New Roman" w:cs="Times New Roman"/>
          <w:color w:val="000000"/>
          <w:sz w:val="24"/>
          <w:szCs w:val="24"/>
          <w:lang w:eastAsia="it-IT"/>
        </w:rPr>
      </w:pPr>
    </w:p>
    <w:p w:rsidR="00962C85" w:rsidRDefault="00962C85" w:rsidP="00962C85">
      <w:pPr>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it-IT"/>
        </w:rPr>
      </w:pPr>
    </w:p>
    <w:p w:rsidR="00962C85" w:rsidRDefault="00962C85" w:rsidP="00962C85">
      <w:pPr>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it-IT"/>
        </w:rPr>
      </w:pPr>
    </w:p>
    <w:p w:rsidR="00962C85" w:rsidRDefault="00962C85" w:rsidP="00962C85">
      <w:pPr>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it-IT"/>
        </w:rPr>
      </w:pPr>
    </w:p>
    <w:p w:rsidR="00962C85" w:rsidRDefault="00962C85" w:rsidP="00962C85">
      <w:pPr>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it-IT"/>
        </w:rPr>
      </w:pPr>
    </w:p>
    <w:p w:rsidR="00962C85" w:rsidRPr="0034566D" w:rsidRDefault="00962C85" w:rsidP="00962C85">
      <w:pPr>
        <w:rPr>
          <w:rFonts w:ascii="Times New Roman" w:eastAsia="Times New Roman" w:hAnsi="Times New Roman" w:cs="Times New Roman"/>
          <w:b/>
          <w:sz w:val="24"/>
          <w:szCs w:val="24"/>
          <w:highlight w:val="yellow"/>
          <w:lang w:eastAsia="it-IT"/>
        </w:rPr>
      </w:pPr>
      <w:r>
        <w:rPr>
          <w:rFonts w:ascii="Times New Roman" w:eastAsia="Times New Roman" w:hAnsi="Times New Roman" w:cs="Times New Roman"/>
          <w:b/>
          <w:sz w:val="24"/>
          <w:szCs w:val="24"/>
          <w:highlight w:val="yellow"/>
          <w:lang w:eastAsia="it-IT"/>
        </w:rPr>
        <w:br w:type="page"/>
      </w:r>
    </w:p>
    <w:p w:rsidR="00962C85" w:rsidRPr="00AF143C" w:rsidRDefault="00962C85" w:rsidP="00962C85">
      <w:pPr>
        <w:widowControl w:val="0"/>
        <w:autoSpaceDE w:val="0"/>
        <w:autoSpaceDN w:val="0"/>
        <w:adjustRightInd w:val="0"/>
        <w:spacing w:after="0"/>
        <w:rPr>
          <w:rFonts w:ascii="Times New Roman" w:eastAsia="Times New Roman" w:hAnsi="Times New Roman" w:cs="Times New Roman"/>
          <w:b/>
          <w:sz w:val="24"/>
          <w:szCs w:val="24"/>
          <w:lang w:eastAsia="it-IT"/>
        </w:rPr>
      </w:pPr>
    </w:p>
    <w:p w:rsidR="00962C85" w:rsidRPr="00AF143C" w:rsidRDefault="00962C85" w:rsidP="00962C85">
      <w:pPr>
        <w:widowControl w:val="0"/>
        <w:autoSpaceDE w:val="0"/>
        <w:autoSpaceDN w:val="0"/>
        <w:adjustRightInd w:val="0"/>
        <w:spacing w:after="0"/>
        <w:rPr>
          <w:rFonts w:ascii="Times New Roman" w:eastAsia="Times New Roman" w:hAnsi="Times New Roman" w:cs="Times New Roman"/>
          <w:b/>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AF143C">
        <w:rPr>
          <w:rFonts w:ascii="Times New Roman" w:eastAsia="Times New Roman" w:hAnsi="Times New Roman" w:cs="Times New Roman"/>
          <w:b/>
          <w:sz w:val="24"/>
          <w:szCs w:val="24"/>
          <w:lang w:eastAsia="it-IT"/>
        </w:rPr>
        <w:t xml:space="preserve">ALLEGATO </w:t>
      </w:r>
      <w:r w:rsidRPr="00AF143C">
        <w:rPr>
          <w:rFonts w:ascii="Times New Roman" w:eastAsia="Times New Roman" w:hAnsi="Times New Roman" w:cs="Times New Roman"/>
          <w:b/>
          <w:sz w:val="24"/>
          <w:szCs w:val="24"/>
          <w:lang w:eastAsia="it-IT"/>
        </w:rPr>
        <w:tab/>
        <w:t xml:space="preserve">3) </w:t>
      </w:r>
      <w:r w:rsidRPr="00AF143C">
        <w:rPr>
          <w:rFonts w:ascii="Times New Roman" w:eastAsia="Times New Roman" w:hAnsi="Times New Roman" w:cs="Times New Roman"/>
          <w:b/>
          <w:sz w:val="24"/>
          <w:szCs w:val="24"/>
          <w:lang w:eastAsia="it-IT"/>
        </w:rPr>
        <w:tab/>
        <w:t>INDIVIDUAZIONE DEI RESPONSABILI DELLA PUBBLICAZIONE E DELL’AGGIORNAMENTO DEI DATI</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p>
    <w:p w:rsidR="00962C85" w:rsidRPr="00AF143C" w:rsidRDefault="00962C85" w:rsidP="00962C85">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AF143C">
        <w:rPr>
          <w:rFonts w:ascii="Times New Roman" w:eastAsia="Times New Roman" w:hAnsi="Times New Roman" w:cs="Times New Roman"/>
          <w:b/>
          <w:sz w:val="24"/>
          <w:szCs w:val="24"/>
          <w:lang w:eastAsia="it-IT"/>
        </w:rPr>
        <w:t>Posizione organizzative</w:t>
      </w:r>
    </w:p>
    <w:p w:rsidR="00962C85" w:rsidRPr="00AF143C" w:rsidRDefault="00962C85" w:rsidP="00962C85">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AF143C">
        <w:rPr>
          <w:rFonts w:ascii="Times New Roman" w:eastAsia="Times New Roman" w:hAnsi="Times New Roman" w:cs="Times New Roman"/>
          <w:b/>
          <w:sz w:val="24"/>
          <w:szCs w:val="24"/>
          <w:lang w:eastAsia="it-IT"/>
        </w:rPr>
        <w:t>Area Vigilanza</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AF143C">
        <w:rPr>
          <w:rFonts w:ascii="Times New Roman" w:eastAsia="Times New Roman" w:hAnsi="Times New Roman" w:cs="Times New Roman"/>
          <w:b/>
          <w:sz w:val="24"/>
          <w:szCs w:val="24"/>
          <w:lang w:eastAsia="it-IT"/>
        </w:rPr>
        <w:t>Dott. Giuseppe Vastante</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AF143C">
        <w:rPr>
          <w:rFonts w:ascii="Times New Roman" w:eastAsia="Times New Roman" w:hAnsi="Times New Roman" w:cs="Times New Roman"/>
          <w:b/>
          <w:sz w:val="24"/>
          <w:szCs w:val="24"/>
          <w:lang w:eastAsia="it-IT"/>
        </w:rPr>
        <w:t>Area Amministrativa Finanziaria</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AF143C">
        <w:rPr>
          <w:rFonts w:ascii="Times New Roman" w:eastAsia="Times New Roman" w:hAnsi="Times New Roman" w:cs="Times New Roman"/>
          <w:b/>
          <w:sz w:val="24"/>
          <w:szCs w:val="24"/>
          <w:lang w:eastAsia="it-IT"/>
        </w:rPr>
        <w:t>Dott. Pietro Santillo</w:t>
      </w:r>
    </w:p>
    <w:p w:rsidR="00962C85" w:rsidRPr="00AF143C" w:rsidRDefault="00962C85" w:rsidP="00962C85">
      <w:pPr>
        <w:widowControl w:val="0"/>
        <w:autoSpaceDE w:val="0"/>
        <w:autoSpaceDN w:val="0"/>
        <w:adjustRightInd w:val="0"/>
        <w:spacing w:after="0"/>
        <w:rPr>
          <w:rFonts w:ascii="Times New Roman" w:eastAsia="Times New Roman" w:hAnsi="Times New Roman" w:cs="Times New Roman"/>
          <w:color w:val="000000"/>
          <w:sz w:val="24"/>
          <w:szCs w:val="24"/>
          <w:lang w:eastAsia="it-IT"/>
        </w:rPr>
      </w:pP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AF143C">
        <w:rPr>
          <w:rFonts w:ascii="Times New Roman" w:eastAsia="Times New Roman" w:hAnsi="Times New Roman" w:cs="Times New Roman"/>
          <w:b/>
          <w:sz w:val="24"/>
          <w:szCs w:val="24"/>
          <w:lang w:eastAsia="it-IT"/>
        </w:rPr>
        <w:t>Area Tecnica Lavori pubblici</w:t>
      </w:r>
    </w:p>
    <w:p w:rsidR="00962C85" w:rsidRPr="00AF143C" w:rsidRDefault="00962C85" w:rsidP="00962C85">
      <w:pPr>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AF143C">
        <w:rPr>
          <w:rFonts w:ascii="Times New Roman" w:eastAsia="Times New Roman" w:hAnsi="Times New Roman" w:cs="Times New Roman"/>
          <w:b/>
          <w:sz w:val="24"/>
          <w:szCs w:val="24"/>
          <w:lang w:eastAsia="it-IT"/>
        </w:rPr>
        <w:t>Ing. Luigi Vitelli</w:t>
      </w:r>
    </w:p>
    <w:p w:rsidR="00962C85" w:rsidRPr="00AF143C" w:rsidRDefault="00962C85" w:rsidP="00962C85">
      <w:pPr>
        <w:rPr>
          <w:rFonts w:ascii="Times New Roman" w:hAnsi="Times New Roman" w:cs="Times New Roman"/>
          <w:sz w:val="24"/>
          <w:szCs w:val="24"/>
        </w:rPr>
      </w:pPr>
    </w:p>
    <w:p w:rsidR="00EF2E74" w:rsidRDefault="00EF2E74" w:rsidP="00962C85">
      <w:bookmarkStart w:id="0" w:name="_GoBack"/>
      <w:bookmarkEnd w:id="0"/>
    </w:p>
    <w:sectPr w:rsidR="00EF2E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Linotyp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118"/>
    <w:multiLevelType w:val="hybridMultilevel"/>
    <w:tmpl w:val="203CFD0C"/>
    <w:lvl w:ilvl="0" w:tplc="C1B49E8E">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AA87245"/>
    <w:multiLevelType w:val="hybridMultilevel"/>
    <w:tmpl w:val="75F263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612293"/>
    <w:multiLevelType w:val="hybridMultilevel"/>
    <w:tmpl w:val="071C20C2"/>
    <w:lvl w:ilvl="0" w:tplc="A97214D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BF68B0"/>
    <w:multiLevelType w:val="hybridMultilevel"/>
    <w:tmpl w:val="FDFEBF62"/>
    <w:lvl w:ilvl="0" w:tplc="FD04087E">
      <w:start w:val="3"/>
      <w:numFmt w:val="bullet"/>
      <w:lvlText w:val="-"/>
      <w:lvlJc w:val="left"/>
      <w:pPr>
        <w:tabs>
          <w:tab w:val="num" w:pos="720"/>
        </w:tabs>
        <w:ind w:left="720" w:hanging="360"/>
      </w:pPr>
      <w:rPr>
        <w:rFonts w:ascii="PalatinoLinotype" w:eastAsia="Times New Roman" w:hAnsi="PalatinoLinotype" w:cs="PalatinoLinotype"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57400D01"/>
    <w:multiLevelType w:val="hybridMultilevel"/>
    <w:tmpl w:val="5E0A0AF6"/>
    <w:lvl w:ilvl="0" w:tplc="04100017">
      <w:start w:val="5"/>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5F406124"/>
    <w:multiLevelType w:val="hybridMultilevel"/>
    <w:tmpl w:val="BE846C26"/>
    <w:lvl w:ilvl="0" w:tplc="04100017">
      <w:start w:val="5"/>
      <w:numFmt w:val="lowerLetter"/>
      <w:lvlText w:val="%1)"/>
      <w:lvlJc w:val="left"/>
      <w:pPr>
        <w:tabs>
          <w:tab w:val="num" w:pos="720"/>
        </w:tabs>
        <w:ind w:left="720" w:hanging="360"/>
      </w:pPr>
      <w:rPr>
        <w:rFonts w:hint="default"/>
      </w:rPr>
    </w:lvl>
    <w:lvl w:ilvl="1" w:tplc="FD04087E">
      <w:start w:val="3"/>
      <w:numFmt w:val="bullet"/>
      <w:lvlText w:val="-"/>
      <w:lvlJc w:val="left"/>
      <w:pPr>
        <w:tabs>
          <w:tab w:val="num" w:pos="1440"/>
        </w:tabs>
        <w:ind w:left="1440" w:hanging="360"/>
      </w:pPr>
      <w:rPr>
        <w:rFonts w:ascii="PalatinoLinotype" w:eastAsia="Times New Roman" w:hAnsi="PalatinoLinotype" w:cs="PalatinoLinotype"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63101D85"/>
    <w:multiLevelType w:val="hybridMultilevel"/>
    <w:tmpl w:val="408213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B497928"/>
    <w:multiLevelType w:val="hybridMultilevel"/>
    <w:tmpl w:val="4C2212F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85"/>
    <w:rsid w:val="00962C85"/>
    <w:rsid w:val="00EF2E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C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C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3790</Words>
  <Characters>21606</Characters>
  <Application>Microsoft Office Word</Application>
  <DocSecurity>0</DocSecurity>
  <Lines>180</Lines>
  <Paragraphs>50</Paragraphs>
  <ScaleCrop>false</ScaleCrop>
  <Company/>
  <LinksUpToDate>false</LinksUpToDate>
  <CharactersWithSpaces>25346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2015-02-02T12:15:00Z</dcterms:created>
  <dcterms:modified xsi:type="dcterms:W3CDTF">2015-02-02T12:16:00Z</dcterms:modified>
</cp:coreProperties>
</file>